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sidR="007718F6">
                              <w:rPr>
                                <w:rFonts w:ascii="Arial" w:hAnsi="Arial" w:cs="Arial"/>
                                <w:b/>
                                <w:sz w:val="20"/>
                                <w:szCs w:val="22"/>
                              </w:rPr>
                              <w:t>…</w:t>
                            </w:r>
                            <w:r>
                              <w:rPr>
                                <w:rFonts w:ascii="Arial" w:hAnsi="Arial" w:cs="Arial"/>
                                <w:b/>
                                <w:sz w:val="20"/>
                                <w:szCs w:val="22"/>
                              </w:rPr>
                              <w:t>– 626- 3</w:t>
                            </w:r>
                            <w:r w:rsidR="002D3636">
                              <w:rPr>
                                <w:rFonts w:ascii="Arial" w:hAnsi="Arial" w:cs="Arial"/>
                                <w:b/>
                                <w:sz w:val="20"/>
                                <w:szCs w:val="22"/>
                              </w:rPr>
                              <w:t>-</w:t>
                            </w:r>
                            <w:r w:rsidRPr="000B2FC4">
                              <w:rPr>
                                <w:rFonts w:ascii="Arial" w:hAnsi="Arial" w:cs="Arial"/>
                                <w:b/>
                                <w:sz w:val="20"/>
                                <w:szCs w:val="22"/>
                              </w:rPr>
                              <w:t>…</w:t>
                            </w:r>
                            <w:r w:rsidR="007718F6">
                              <w:rPr>
                                <w:rFonts w:ascii="Arial" w:hAnsi="Arial" w:cs="Arial"/>
                                <w:b/>
                                <w:sz w:val="20"/>
                                <w:szCs w:val="22"/>
                              </w:rPr>
                              <w:t>…..</w:t>
                            </w:r>
                            <w:r w:rsidRPr="000B2FC4">
                              <w:rPr>
                                <w:rFonts w:ascii="Arial" w:hAnsi="Arial" w:cs="Arial"/>
                                <w:b/>
                                <w:sz w:val="20"/>
                                <w:szCs w:val="22"/>
                              </w:rPr>
                              <w:t xml:space="preserve"> /2</w:t>
                            </w:r>
                            <w:r w:rsidR="00B31C07">
                              <w:rPr>
                                <w:rFonts w:ascii="Arial" w:hAnsi="Arial" w:cs="Arial"/>
                                <w:b/>
                                <w:sz w:val="20"/>
                                <w:szCs w:val="22"/>
                              </w:rPr>
                              <w:t>5</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36D8"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sidR="007718F6">
                        <w:rPr>
                          <w:rFonts w:ascii="Arial" w:hAnsi="Arial" w:cs="Arial"/>
                          <w:b/>
                          <w:sz w:val="20"/>
                          <w:szCs w:val="22"/>
                        </w:rPr>
                        <w:t>…</w:t>
                      </w:r>
                      <w:r>
                        <w:rPr>
                          <w:rFonts w:ascii="Arial" w:hAnsi="Arial" w:cs="Arial"/>
                          <w:b/>
                          <w:sz w:val="20"/>
                          <w:szCs w:val="22"/>
                        </w:rPr>
                        <w:t>– 626- 3</w:t>
                      </w:r>
                      <w:r w:rsidR="002D3636">
                        <w:rPr>
                          <w:rFonts w:ascii="Arial" w:hAnsi="Arial" w:cs="Arial"/>
                          <w:b/>
                          <w:sz w:val="20"/>
                          <w:szCs w:val="22"/>
                        </w:rPr>
                        <w:t>-</w:t>
                      </w:r>
                      <w:r w:rsidRPr="000B2FC4">
                        <w:rPr>
                          <w:rFonts w:ascii="Arial" w:hAnsi="Arial" w:cs="Arial"/>
                          <w:b/>
                          <w:sz w:val="20"/>
                          <w:szCs w:val="22"/>
                        </w:rPr>
                        <w:t>…</w:t>
                      </w:r>
                      <w:r w:rsidR="007718F6">
                        <w:rPr>
                          <w:rFonts w:ascii="Arial" w:hAnsi="Arial" w:cs="Arial"/>
                          <w:b/>
                          <w:sz w:val="20"/>
                          <w:szCs w:val="22"/>
                        </w:rPr>
                        <w:t>…..</w:t>
                      </w:r>
                      <w:r w:rsidRPr="000B2FC4">
                        <w:rPr>
                          <w:rFonts w:ascii="Arial" w:hAnsi="Arial" w:cs="Arial"/>
                          <w:b/>
                          <w:sz w:val="20"/>
                          <w:szCs w:val="22"/>
                        </w:rPr>
                        <w:t xml:space="preserve"> /2</w:t>
                      </w:r>
                      <w:r w:rsidR="00B31C07">
                        <w:rPr>
                          <w:rFonts w:ascii="Arial" w:hAnsi="Arial" w:cs="Arial"/>
                          <w:b/>
                          <w:sz w:val="20"/>
                          <w:szCs w:val="22"/>
                        </w:rPr>
                        <w:t>5</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w:t>
      </w:r>
      <w:r w:rsidR="00266158" w:rsidRPr="00266158">
        <w:rPr>
          <w:rFonts w:ascii="Arial" w:hAnsi="Arial" w:cs="Arial"/>
          <w:b/>
          <w:sz w:val="22"/>
          <w:szCs w:val="28"/>
          <w:u w:val="single"/>
        </w:rPr>
        <w:t xml:space="preserve">rezerwy </w:t>
      </w:r>
      <w:r w:rsidRPr="000B2FC4">
        <w:rPr>
          <w:rFonts w:ascii="Arial" w:hAnsi="Arial" w:cs="Arial"/>
          <w:b/>
          <w:sz w:val="22"/>
          <w:szCs w:val="28"/>
        </w:rPr>
        <w:t xml:space="preserve">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(t.j. Dz. U. z 202</w:t>
      </w:r>
      <w:r w:rsidR="007718F6">
        <w:rPr>
          <w:rFonts w:ascii="Arial" w:eastAsia="Calibri" w:hAnsi="Arial" w:cs="Arial"/>
          <w:kern w:val="3"/>
          <w:sz w:val="16"/>
          <w:lang w:eastAsia="zh-CN"/>
        </w:rPr>
        <w:t>4</w:t>
      </w:r>
      <w:r w:rsidRPr="009E2A64">
        <w:rPr>
          <w:rFonts w:ascii="Arial" w:eastAsia="Calibri" w:hAnsi="Arial" w:cs="Arial"/>
          <w:kern w:val="3"/>
          <w:sz w:val="16"/>
          <w:lang w:eastAsia="zh-CN"/>
        </w:rPr>
        <w:t xml:space="preserve">r., poz. </w:t>
      </w:r>
      <w:r w:rsidR="007718F6">
        <w:rPr>
          <w:rFonts w:ascii="Arial" w:eastAsia="Calibri" w:hAnsi="Arial" w:cs="Arial"/>
          <w:kern w:val="3"/>
          <w:sz w:val="16"/>
          <w:lang w:eastAsia="zh-CN"/>
        </w:rPr>
        <w:t>475 ze zm.</w:t>
      </w:r>
      <w:r w:rsidR="001B2F8F">
        <w:rPr>
          <w:rFonts w:ascii="Arial" w:eastAsia="Calibri" w:hAnsi="Arial" w:cs="Arial"/>
          <w:kern w:val="3"/>
          <w:sz w:val="16"/>
          <w:lang w:eastAsia="zh-CN"/>
        </w:rPr>
        <w:t xml:space="preserve">) </w:t>
      </w:r>
      <w:r w:rsidR="001B2F8F" w:rsidRPr="001B2F8F">
        <w:rPr>
          <w:rFonts w:ascii="Arial" w:eastAsia="Calibri" w:hAnsi="Arial" w:cs="Arial"/>
          <w:bCs/>
          <w:kern w:val="3"/>
          <w:sz w:val="16"/>
          <w:lang w:eastAsia="zh-CN"/>
        </w:rPr>
        <w:t>w związku z art.443 ustawy z dnia 20 marca 2025r. o rynku pracy i służbach zatrudnienia (Dz.U. z 2025r. poz.620),</w:t>
      </w:r>
      <w:r w:rsidR="001B2F8F" w:rsidRPr="001B2F8F">
        <w:rPr>
          <w:rFonts w:ascii="Arial" w:eastAsia="Calibri" w:hAnsi="Arial" w:cs="Arial"/>
          <w:b/>
          <w:bCs/>
          <w:kern w:val="3"/>
          <w:sz w:val="16"/>
          <w:lang w:eastAsia="zh-CN"/>
        </w:rPr>
        <w:t xml:space="preserve"> </w:t>
      </w:r>
      <w:r w:rsidR="001B2F8F">
        <w:rPr>
          <w:rFonts w:ascii="Arial" w:eastAsia="Calibri" w:hAnsi="Arial" w:cs="Arial"/>
          <w:kern w:val="3"/>
          <w:sz w:val="16"/>
          <w:lang w:eastAsia="zh-CN"/>
        </w:rPr>
        <w:t xml:space="preserve"> </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sidRPr="007718F6">
        <w:rPr>
          <w:rFonts w:ascii="Arial" w:hAnsi="Arial"/>
          <w:sz w:val="22"/>
          <w:szCs w:val="22"/>
          <w:u w:val="single"/>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w:t>
      </w:r>
      <w:r w:rsidR="005220AD">
        <w:rPr>
          <w:rFonts w:ascii="Arial" w:hAnsi="Arial" w:cs="Arial"/>
          <w:b/>
          <w:sz w:val="26"/>
          <w:highlight w:val="lightGray"/>
        </w:rPr>
        <w:t xml:space="preserve"> REZERWY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7718F6">
        <w:rPr>
          <w:rFonts w:ascii="Arial" w:hAnsi="Arial" w:cs="Arial"/>
          <w:b/>
          <w:sz w:val="26"/>
          <w:highlight w:val="lightGray"/>
        </w:rPr>
        <w:t>4</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ED745E">
        <w:trPr>
          <w:trHeight w:val="1147"/>
        </w:trPr>
        <w:tc>
          <w:tcPr>
            <w:tcW w:w="568" w:type="dxa"/>
            <w:shd w:val="clear" w:color="auto" w:fill="C7C7C7" w:themeFill="accent1" w:themeFillShade="E6"/>
            <w:vAlign w:val="center"/>
          </w:tcPr>
          <w:p w:rsidR="00301AA4" w:rsidRPr="00625903" w:rsidRDefault="00B31C07" w:rsidP="00ED745E">
            <w:pPr>
              <w:spacing w:before="120"/>
              <w:jc w:val="center"/>
              <w:rPr>
                <w:rFonts w:ascii="Arial" w:hAnsi="Arial" w:cs="Arial"/>
                <w:b/>
                <w:sz w:val="20"/>
                <w:szCs w:val="20"/>
              </w:rPr>
            </w:pPr>
            <w:r>
              <w:rPr>
                <w:rFonts w:ascii="Arial" w:hAnsi="Arial" w:cs="Arial"/>
                <w:b/>
                <w:sz w:val="20"/>
                <w:szCs w:val="20"/>
              </w:rPr>
              <w:t>10</w:t>
            </w:r>
          </w:p>
        </w:tc>
        <w:tc>
          <w:tcPr>
            <w:tcW w:w="2835" w:type="dxa"/>
          </w:tcPr>
          <w:p w:rsidR="00527040" w:rsidRDefault="00527040" w:rsidP="00660C87">
            <w:pPr>
              <w:rPr>
                <w:rFonts w:ascii="Arial" w:hAnsi="Arial" w:cs="Arial"/>
                <w:b/>
                <w:sz w:val="20"/>
              </w:rPr>
            </w:pPr>
          </w:p>
          <w:p w:rsidR="00301AA4" w:rsidRPr="00266158" w:rsidRDefault="00B31C07" w:rsidP="00660C87">
            <w:pPr>
              <w:rPr>
                <w:rFonts w:ascii="Arial" w:hAnsi="Arial" w:cs="Arial"/>
                <w:b/>
                <w:sz w:val="20"/>
              </w:rPr>
            </w:pPr>
            <w:r w:rsidRPr="00B31C07">
              <w:rPr>
                <w:rFonts w:ascii="Arial" w:hAnsi="Arial" w:cs="Arial"/>
                <w:b/>
                <w:sz w:val="20"/>
              </w:rPr>
              <w:t>Wsparcie rozwoju umiejętności i kwalifikacji osób po 50 roku życia.</w:t>
            </w:r>
          </w:p>
        </w:tc>
        <w:tc>
          <w:tcPr>
            <w:tcW w:w="1418" w:type="dxa"/>
            <w:vAlign w:val="center"/>
          </w:tcPr>
          <w:p w:rsidR="00301AA4" w:rsidRPr="004A2338"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vAlign w:val="center"/>
          </w:tcPr>
          <w:p w:rsidR="00527040" w:rsidRPr="00527040" w:rsidRDefault="003B69B2" w:rsidP="00527040">
            <w:pPr>
              <w:spacing w:before="120"/>
              <w:ind w:left="201"/>
              <w:rPr>
                <w:rFonts w:ascii="Arial" w:hAnsi="Arial" w:cs="Arial"/>
                <w:sz w:val="20"/>
                <w:szCs w:val="20"/>
              </w:rPr>
            </w:pPr>
            <w:r w:rsidRPr="00660C87">
              <w:rPr>
                <w:rFonts w:ascii="Arial" w:hAnsi="Arial" w:cs="Arial"/>
                <w:b/>
                <w:sz w:val="20"/>
                <w:szCs w:val="20"/>
              </w:rPr>
              <w:t>Pracodawcy zamierzający skorzystać z tego priorytetu</w:t>
            </w:r>
            <w:r w:rsidRPr="003B69B2">
              <w:rPr>
                <w:rFonts w:ascii="Arial" w:hAnsi="Arial" w:cs="Arial"/>
                <w:sz w:val="20"/>
                <w:szCs w:val="20"/>
              </w:rPr>
              <w:t xml:space="preserve"> powinni wykazać</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dotyczącej uzasadnienia potrzeby odbycia kształcenia ustawicznego</w:t>
            </w:r>
            <w:r w:rsidR="00527040">
              <w:rPr>
                <w:rFonts w:ascii="Arial" w:hAnsi="Arial" w:cs="Arial"/>
                <w:sz w:val="20"/>
                <w:szCs w:val="20"/>
              </w:rPr>
              <w:t xml:space="preserve">. </w:t>
            </w:r>
            <w:r w:rsidR="00527040" w:rsidRPr="00527040">
              <w:rPr>
                <w:rFonts w:ascii="Arial" w:hAnsi="Arial" w:cs="Arial"/>
                <w:sz w:val="20"/>
                <w:szCs w:val="20"/>
              </w:rPr>
              <w:t xml:space="preserve">Decyduje wiek osoby, która skorzysta z wybranej formy kształcenia ustawicznego, w momencie składania przez pracodawcę wniosku o dofinansowanie w PUP. </w:t>
            </w:r>
          </w:p>
          <w:p w:rsidR="00301AA4" w:rsidRPr="001B3E29" w:rsidRDefault="00301AA4" w:rsidP="002F739B">
            <w:pPr>
              <w:ind w:left="201" w:right="34"/>
              <w:rPr>
                <w:rFonts w:ascii="Arial" w:hAnsi="Arial" w:cs="Arial"/>
                <w:sz w:val="20"/>
                <w:szCs w:val="20"/>
              </w:rPr>
            </w:pPr>
          </w:p>
        </w:tc>
      </w:tr>
      <w:tr w:rsidR="00301AA4" w:rsidTr="00113E1F">
        <w:trPr>
          <w:trHeight w:val="2102"/>
        </w:trPr>
        <w:tc>
          <w:tcPr>
            <w:tcW w:w="568" w:type="dxa"/>
            <w:shd w:val="clear" w:color="auto" w:fill="C7C7C7" w:themeFill="accent1" w:themeFillShade="E6"/>
            <w:vAlign w:val="center"/>
          </w:tcPr>
          <w:p w:rsidR="00301AA4" w:rsidRPr="00625903" w:rsidRDefault="00527040" w:rsidP="00ED745E">
            <w:pPr>
              <w:spacing w:before="120"/>
              <w:jc w:val="center"/>
              <w:rPr>
                <w:rFonts w:ascii="Arial" w:hAnsi="Arial" w:cs="Arial"/>
                <w:b/>
                <w:sz w:val="20"/>
                <w:szCs w:val="20"/>
              </w:rPr>
            </w:pPr>
            <w:r>
              <w:rPr>
                <w:rFonts w:ascii="Arial" w:hAnsi="Arial" w:cs="Arial"/>
                <w:b/>
                <w:sz w:val="20"/>
                <w:szCs w:val="20"/>
              </w:rPr>
              <w:lastRenderedPageBreak/>
              <w:t>11</w:t>
            </w:r>
          </w:p>
        </w:tc>
        <w:tc>
          <w:tcPr>
            <w:tcW w:w="2835" w:type="dxa"/>
            <w:vAlign w:val="center"/>
          </w:tcPr>
          <w:p w:rsidR="00301AA4" w:rsidRPr="00266158" w:rsidRDefault="00996845" w:rsidP="008C5CCC">
            <w:pPr>
              <w:spacing w:before="120"/>
              <w:rPr>
                <w:rFonts w:ascii="Arial" w:hAnsi="Arial" w:cs="Arial"/>
                <w:b/>
                <w:sz w:val="20"/>
                <w:szCs w:val="20"/>
              </w:rPr>
            </w:pPr>
            <w:r w:rsidRPr="00996845">
              <w:rPr>
                <w:rFonts w:ascii="Arial" w:hAnsi="Arial" w:cs="Arial"/>
                <w:b/>
                <w:sz w:val="20"/>
                <w:szCs w:val="20"/>
              </w:rPr>
              <w:t>Wsparcie kształcenia ustawicznego osób z orzeczon</w:t>
            </w:r>
            <w:r>
              <w:rPr>
                <w:rFonts w:ascii="Arial" w:hAnsi="Arial" w:cs="Arial"/>
                <w:b/>
                <w:sz w:val="20"/>
                <w:szCs w:val="20"/>
              </w:rPr>
              <w:t>ym stopniem niepełnosprawności</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113E1F" w:rsidRDefault="00113E1F" w:rsidP="004900B8">
            <w:pPr>
              <w:pStyle w:val="Akapitzlist"/>
              <w:spacing w:before="120"/>
              <w:ind w:left="176"/>
              <w:jc w:val="both"/>
              <w:rPr>
                <w:rFonts w:ascii="Arial" w:hAnsi="Arial" w:cs="Arial"/>
                <w:b/>
                <w:sz w:val="20"/>
                <w:szCs w:val="20"/>
              </w:rPr>
            </w:pPr>
          </w:p>
          <w:p w:rsidR="003B69B2" w:rsidRPr="004900B8" w:rsidRDefault="003B69B2" w:rsidP="0059525F">
            <w:pPr>
              <w:pStyle w:val="Akapitzlist"/>
              <w:spacing w:before="120"/>
              <w:ind w:left="176"/>
              <w:jc w:val="both"/>
              <w:rPr>
                <w:rFonts w:ascii="Arial" w:hAnsi="Arial" w:cs="Arial"/>
                <w:sz w:val="20"/>
                <w:szCs w:val="20"/>
              </w:rPr>
            </w:pPr>
            <w:r w:rsidRPr="003B69B2">
              <w:rPr>
                <w:rFonts w:ascii="Arial" w:hAnsi="Arial" w:cs="Arial"/>
                <w:b/>
                <w:sz w:val="20"/>
                <w:szCs w:val="20"/>
              </w:rPr>
              <w:t xml:space="preserve">Pracodawca </w:t>
            </w:r>
            <w:r w:rsidR="004900B8">
              <w:rPr>
                <w:rFonts w:ascii="Arial" w:hAnsi="Arial" w:cs="Arial"/>
                <w:b/>
                <w:sz w:val="20"/>
                <w:szCs w:val="20"/>
              </w:rPr>
              <w:t xml:space="preserve">dołącza do wniosku oświadczenie </w:t>
            </w:r>
            <w:r w:rsidR="004900B8" w:rsidRPr="0056406D">
              <w:rPr>
                <w:rFonts w:ascii="Arial" w:hAnsi="Arial" w:cs="Arial"/>
                <w:i/>
                <w:sz w:val="20"/>
                <w:szCs w:val="20"/>
              </w:rPr>
              <w:t xml:space="preserve">(załącznik nr </w:t>
            </w:r>
            <w:r w:rsidR="0059525F">
              <w:rPr>
                <w:rFonts w:ascii="Arial" w:hAnsi="Arial" w:cs="Arial"/>
                <w:i/>
                <w:sz w:val="20"/>
                <w:szCs w:val="20"/>
              </w:rPr>
              <w:t>5</w:t>
            </w:r>
            <w:r w:rsidR="004900B8" w:rsidRPr="0056406D">
              <w:rPr>
                <w:rFonts w:ascii="Arial" w:hAnsi="Arial" w:cs="Arial"/>
                <w:i/>
                <w:sz w:val="20"/>
                <w:szCs w:val="20"/>
              </w:rPr>
              <w:t xml:space="preserve"> do wniosku)</w:t>
            </w:r>
            <w:r w:rsidR="004900B8" w:rsidRPr="0056406D">
              <w:rPr>
                <w:rFonts w:ascii="Arial" w:hAnsi="Arial" w:cs="Arial"/>
                <w:sz w:val="20"/>
                <w:szCs w:val="20"/>
              </w:rPr>
              <w:t xml:space="preserve"> </w:t>
            </w:r>
            <w:r w:rsidRPr="0056406D">
              <w:rPr>
                <w:rFonts w:ascii="Arial" w:hAnsi="Arial" w:cs="Arial"/>
                <w:sz w:val="20"/>
                <w:szCs w:val="20"/>
              </w:rPr>
              <w:t xml:space="preserve">że kandydat na szkolenie posiada  aktualne </w:t>
            </w:r>
            <w:r w:rsidR="004900B8" w:rsidRPr="0056406D">
              <w:rPr>
                <w:rFonts w:ascii="Arial" w:hAnsi="Arial" w:cs="Arial"/>
                <w:sz w:val="20"/>
                <w:szCs w:val="20"/>
              </w:rPr>
              <w:t xml:space="preserve">orzeczenie o </w:t>
            </w:r>
            <w:r w:rsidRPr="0056406D">
              <w:rPr>
                <w:rFonts w:ascii="Arial" w:hAnsi="Arial" w:cs="Arial"/>
                <w:sz w:val="20"/>
                <w:szCs w:val="20"/>
              </w:rPr>
              <w:t>niepełnosprawności</w:t>
            </w:r>
            <w:r w:rsidR="00660C87" w:rsidRPr="0056406D">
              <w:rPr>
                <w:rFonts w:ascii="Arial" w:hAnsi="Arial" w:cs="Arial"/>
                <w:sz w:val="20"/>
                <w:szCs w:val="20"/>
              </w:rPr>
              <w:t>,</w:t>
            </w:r>
            <w:r w:rsidRPr="0056406D">
              <w:rPr>
                <w:rFonts w:ascii="Arial" w:hAnsi="Arial" w:cs="Arial"/>
                <w:sz w:val="20"/>
                <w:szCs w:val="20"/>
              </w:rPr>
              <w:t xml:space="preserve"> </w:t>
            </w:r>
            <w:r w:rsidR="00660C87" w:rsidRPr="0056406D">
              <w:rPr>
                <w:rFonts w:ascii="Arial" w:hAnsi="Arial" w:cs="Arial"/>
                <w:sz w:val="20"/>
                <w:szCs w:val="20"/>
              </w:rPr>
              <w:t>które zachowuje ważność co najmniej przez okres trwania wnioskowanej formy kształcenia</w:t>
            </w:r>
            <w:r w:rsidR="004900B8" w:rsidRPr="0056406D">
              <w:rPr>
                <w:rFonts w:ascii="Arial" w:hAnsi="Arial" w:cs="Arial"/>
                <w:sz w:val="20"/>
                <w:szCs w:val="20"/>
              </w:rPr>
              <w:t xml:space="preserve"> </w:t>
            </w:r>
            <w:r w:rsidR="004900B8" w:rsidRPr="0056406D">
              <w:rPr>
                <w:rFonts w:ascii="Arial" w:hAnsi="Arial" w:cs="Arial"/>
                <w:sz w:val="20"/>
                <w:szCs w:val="20"/>
                <w:lang w:eastAsia="x-none"/>
              </w:rPr>
              <w:t xml:space="preserve">oraz powinni wykazać                     w części </w:t>
            </w:r>
            <w:r w:rsidR="004900B8" w:rsidRPr="0056406D">
              <w:rPr>
                <w:rFonts w:ascii="Arial" w:hAnsi="Arial" w:cs="Arial"/>
                <w:b/>
                <w:sz w:val="20"/>
                <w:szCs w:val="20"/>
                <w:lang w:eastAsia="x-none"/>
              </w:rPr>
              <w:t>VI pkt 1 wniosku</w:t>
            </w:r>
            <w:r w:rsidR="004900B8" w:rsidRPr="0056406D">
              <w:rPr>
                <w:rFonts w:ascii="Arial" w:hAnsi="Arial" w:cs="Arial"/>
                <w:sz w:val="20"/>
                <w:szCs w:val="20"/>
                <w:lang w:eastAsia="x-none"/>
              </w:rPr>
              <w:t xml:space="preserve"> uzasadnienie potrzeby odbycia kształcenia ustawicznego. </w:t>
            </w:r>
          </w:p>
        </w:tc>
      </w:tr>
      <w:tr w:rsidR="00301AA4" w:rsidTr="00113E1F">
        <w:trPr>
          <w:trHeight w:val="2813"/>
        </w:trPr>
        <w:tc>
          <w:tcPr>
            <w:tcW w:w="568" w:type="dxa"/>
            <w:shd w:val="clear" w:color="auto" w:fill="C7C7C7" w:themeFill="accent1" w:themeFillShade="E6"/>
            <w:vAlign w:val="center"/>
          </w:tcPr>
          <w:p w:rsidR="00301AA4" w:rsidRPr="00625903" w:rsidRDefault="00527040" w:rsidP="00ED745E">
            <w:pPr>
              <w:spacing w:before="120"/>
              <w:jc w:val="center"/>
              <w:rPr>
                <w:rFonts w:ascii="Arial" w:hAnsi="Arial" w:cs="Arial"/>
                <w:b/>
                <w:sz w:val="20"/>
                <w:szCs w:val="20"/>
              </w:rPr>
            </w:pPr>
            <w:r>
              <w:rPr>
                <w:rFonts w:ascii="Arial" w:hAnsi="Arial" w:cs="Arial"/>
                <w:b/>
                <w:sz w:val="20"/>
                <w:szCs w:val="20"/>
              </w:rPr>
              <w:t>12</w:t>
            </w:r>
          </w:p>
        </w:tc>
        <w:tc>
          <w:tcPr>
            <w:tcW w:w="2835" w:type="dxa"/>
            <w:vAlign w:val="center"/>
          </w:tcPr>
          <w:p w:rsidR="00301AA4" w:rsidRPr="000B399F" w:rsidRDefault="00527040" w:rsidP="002F739B">
            <w:pPr>
              <w:spacing w:before="120"/>
              <w:rPr>
                <w:rFonts w:ascii="Arial" w:hAnsi="Arial" w:cs="Arial"/>
                <w:b/>
                <w:sz w:val="20"/>
                <w:szCs w:val="20"/>
              </w:rPr>
            </w:pPr>
            <w:r w:rsidRPr="00527040">
              <w:rPr>
                <w:rFonts w:ascii="Arial" w:hAnsi="Arial" w:cs="Arial"/>
                <w:b/>
                <w:bCs/>
                <w:sz w:val="20"/>
                <w:szCs w:val="20"/>
              </w:rPr>
              <w:t>Wsparcie rozwoju umiejętności i kwalifikacji osób z niskim wykształceniem</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Pr="00A31431" w:rsidRDefault="00996845" w:rsidP="00527040">
            <w:pPr>
              <w:pStyle w:val="Akapitzlist"/>
              <w:spacing w:before="120"/>
              <w:ind w:left="176"/>
              <w:jc w:val="both"/>
              <w:rPr>
                <w:rFonts w:ascii="Arial" w:hAnsi="Arial" w:cs="Arial"/>
                <w:sz w:val="20"/>
                <w:szCs w:val="20"/>
              </w:rPr>
            </w:pPr>
            <w:r w:rsidRPr="00113E1F">
              <w:rPr>
                <w:rFonts w:ascii="Arial" w:hAnsi="Arial" w:cs="Arial"/>
                <w:b/>
                <w:bCs/>
                <w:sz w:val="20"/>
                <w:szCs w:val="20"/>
              </w:rPr>
              <w:t>Pracodawca do wniosku dołącza oświadczenie</w:t>
            </w:r>
            <w:r>
              <w:rPr>
                <w:rFonts w:ascii="Arial" w:hAnsi="Arial" w:cs="Arial"/>
                <w:bCs/>
                <w:sz w:val="20"/>
                <w:szCs w:val="20"/>
              </w:rPr>
              <w:t xml:space="preserve">                              </w:t>
            </w:r>
            <w:r w:rsidRPr="0056406D">
              <w:rPr>
                <w:rFonts w:ascii="Arial" w:hAnsi="Arial" w:cs="Arial"/>
                <w:bCs/>
                <w:i/>
                <w:sz w:val="20"/>
                <w:szCs w:val="20"/>
              </w:rPr>
              <w:t xml:space="preserve">(załącznik nr </w:t>
            </w:r>
            <w:r w:rsidR="0056406D" w:rsidRPr="0056406D">
              <w:rPr>
                <w:rFonts w:ascii="Arial" w:hAnsi="Arial" w:cs="Arial"/>
                <w:bCs/>
                <w:i/>
                <w:sz w:val="20"/>
                <w:szCs w:val="20"/>
              </w:rPr>
              <w:t>5</w:t>
            </w:r>
            <w:r w:rsidRPr="0056406D">
              <w:rPr>
                <w:rFonts w:ascii="Arial" w:hAnsi="Arial" w:cs="Arial"/>
                <w:bCs/>
                <w:i/>
                <w:sz w:val="20"/>
                <w:szCs w:val="20"/>
              </w:rPr>
              <w:t xml:space="preserve"> do wniosku)</w:t>
            </w:r>
            <w:r w:rsidRPr="0056406D">
              <w:rPr>
                <w:rFonts w:ascii="Arial" w:hAnsi="Arial" w:cs="Arial"/>
                <w:bCs/>
                <w:sz w:val="20"/>
                <w:szCs w:val="20"/>
              </w:rPr>
              <w:t xml:space="preserve">, że osoba wskazana we wniosku do objęcia kształceniem ustawicznym ze środków rezerwy KFS </w:t>
            </w:r>
            <w:r w:rsidR="00527040">
              <w:rPr>
                <w:rFonts w:ascii="Arial" w:hAnsi="Arial" w:cs="Arial"/>
                <w:bCs/>
                <w:sz w:val="20"/>
                <w:szCs w:val="20"/>
              </w:rPr>
              <w:t>nie posiada świadectwa dojrzałości</w:t>
            </w:r>
            <w:r w:rsidR="001B7F1F">
              <w:rPr>
                <w:rFonts w:ascii="Arial" w:hAnsi="Arial" w:cs="Arial"/>
                <w:bCs/>
                <w:sz w:val="20"/>
                <w:szCs w:val="20"/>
              </w:rPr>
              <w:t>,</w:t>
            </w:r>
            <w:r w:rsidR="00527040">
              <w:rPr>
                <w:rFonts w:ascii="Arial" w:hAnsi="Arial" w:cs="Arial"/>
                <w:bCs/>
                <w:sz w:val="20"/>
                <w:szCs w:val="20"/>
              </w:rPr>
              <w:t xml:space="preserve"> w tym nie ukończyła </w:t>
            </w:r>
            <w:r w:rsidR="001B7F1F">
              <w:rPr>
                <w:rFonts w:ascii="Arial" w:hAnsi="Arial" w:cs="Arial"/>
                <w:bCs/>
                <w:sz w:val="20"/>
                <w:szCs w:val="20"/>
              </w:rPr>
              <w:t xml:space="preserve">szkoły na jakimkolwiek poziomie  </w:t>
            </w:r>
            <w:r w:rsidRPr="0056406D">
              <w:rPr>
                <w:rFonts w:ascii="Arial" w:hAnsi="Arial" w:cs="Arial"/>
                <w:bCs/>
                <w:sz w:val="20"/>
                <w:szCs w:val="20"/>
              </w:rPr>
              <w:t xml:space="preserve">oraz uzasadnia potrzeby odbycia kształcenia ustawicznego w części </w:t>
            </w:r>
            <w:r w:rsidRPr="0056406D">
              <w:rPr>
                <w:rFonts w:ascii="Arial" w:hAnsi="Arial" w:cs="Arial"/>
                <w:b/>
                <w:bCs/>
                <w:sz w:val="20"/>
                <w:szCs w:val="20"/>
              </w:rPr>
              <w:t>VI pkt 1</w:t>
            </w:r>
            <w:r w:rsidRPr="0056406D">
              <w:rPr>
                <w:rFonts w:ascii="Arial" w:hAnsi="Arial" w:cs="Arial"/>
                <w:bCs/>
                <w:sz w:val="20"/>
                <w:szCs w:val="20"/>
              </w:rPr>
              <w:t xml:space="preserve"> wniosku</w:t>
            </w:r>
            <w:r>
              <w:rPr>
                <w:rFonts w:ascii="Arial" w:hAnsi="Arial" w:cs="Arial"/>
                <w:bCs/>
                <w:sz w:val="20"/>
                <w:szCs w:val="20"/>
              </w:rPr>
              <w:t>.</w:t>
            </w:r>
          </w:p>
        </w:tc>
      </w:tr>
      <w:tr w:rsidR="00301AA4" w:rsidTr="0056406D">
        <w:trPr>
          <w:trHeight w:val="3190"/>
        </w:trPr>
        <w:tc>
          <w:tcPr>
            <w:tcW w:w="568" w:type="dxa"/>
            <w:shd w:val="clear" w:color="auto" w:fill="C7C7C7" w:themeFill="accent1" w:themeFillShade="E6"/>
            <w:vAlign w:val="center"/>
          </w:tcPr>
          <w:p w:rsidR="00301AA4" w:rsidRPr="00625903" w:rsidRDefault="0059525F" w:rsidP="00ED745E">
            <w:pPr>
              <w:spacing w:before="120"/>
              <w:jc w:val="center"/>
              <w:rPr>
                <w:rFonts w:ascii="Arial" w:hAnsi="Arial" w:cs="Arial"/>
                <w:b/>
                <w:sz w:val="20"/>
                <w:szCs w:val="20"/>
              </w:rPr>
            </w:pPr>
            <w:r>
              <w:rPr>
                <w:rFonts w:ascii="Arial" w:hAnsi="Arial" w:cs="Arial"/>
                <w:b/>
                <w:sz w:val="20"/>
                <w:szCs w:val="20"/>
              </w:rPr>
              <w:t>13</w:t>
            </w:r>
          </w:p>
        </w:tc>
        <w:tc>
          <w:tcPr>
            <w:tcW w:w="2835" w:type="dxa"/>
            <w:vAlign w:val="center"/>
          </w:tcPr>
          <w:p w:rsidR="00301AA4" w:rsidRPr="004A2338" w:rsidRDefault="00996845" w:rsidP="008C5CCC">
            <w:pPr>
              <w:spacing w:before="120"/>
              <w:rPr>
                <w:rFonts w:ascii="Arial" w:hAnsi="Arial" w:cs="Arial"/>
                <w:sz w:val="20"/>
                <w:szCs w:val="20"/>
              </w:rPr>
            </w:pPr>
            <w:r w:rsidRPr="00266158">
              <w:rPr>
                <w:rFonts w:ascii="Arial" w:hAnsi="Arial" w:cs="Arial"/>
                <w:b/>
                <w:sz w:val="20"/>
                <w:szCs w:val="20"/>
              </w:rPr>
              <w:t>Wsparcie kształcenia ustawicznego w obszarach/branżach kluczowych</w:t>
            </w:r>
            <w:r>
              <w:rPr>
                <w:rFonts w:ascii="Arial" w:hAnsi="Arial" w:cs="Arial"/>
                <w:b/>
                <w:sz w:val="20"/>
                <w:szCs w:val="20"/>
              </w:rPr>
              <w:t xml:space="preserve"> dla rozwoju powiatu limanowskiego</w:t>
            </w:r>
            <w:r w:rsidRPr="00266158">
              <w:rPr>
                <w:rFonts w:ascii="Arial" w:hAnsi="Arial" w:cs="Arial"/>
                <w:b/>
                <w:sz w:val="20"/>
                <w:szCs w:val="20"/>
              </w:rPr>
              <w:t xml:space="preserve"> wskazanych w dokumentach strategicznych/planach rozwoju</w:t>
            </w:r>
          </w:p>
        </w:tc>
        <w:tc>
          <w:tcPr>
            <w:tcW w:w="1418" w:type="dxa"/>
            <w:vAlign w:val="center"/>
          </w:tcPr>
          <w:p w:rsidR="00301AA4" w:rsidRPr="002F2ED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996845" w:rsidRPr="0056406D" w:rsidRDefault="00996845" w:rsidP="0056406D">
            <w:pPr>
              <w:tabs>
                <w:tab w:val="left" w:pos="175"/>
              </w:tabs>
              <w:spacing w:before="120"/>
              <w:rPr>
                <w:rFonts w:ascii="Arial" w:hAnsi="Arial" w:cs="Arial"/>
                <w:b/>
                <w:sz w:val="20"/>
                <w:szCs w:val="20"/>
                <w:lang w:eastAsia="x-none"/>
              </w:rPr>
            </w:pPr>
          </w:p>
          <w:p w:rsidR="008C5CCC" w:rsidRPr="0056406D" w:rsidRDefault="00996845" w:rsidP="00996845">
            <w:pPr>
              <w:pStyle w:val="Akapitzlist"/>
              <w:tabs>
                <w:tab w:val="left" w:pos="175"/>
              </w:tabs>
              <w:spacing w:before="120"/>
              <w:ind w:left="201"/>
              <w:rPr>
                <w:rFonts w:ascii="Arial" w:hAnsi="Arial" w:cs="Arial"/>
                <w:sz w:val="20"/>
                <w:szCs w:val="20"/>
              </w:rPr>
            </w:pPr>
            <w:r w:rsidRPr="004900B8">
              <w:rPr>
                <w:rFonts w:ascii="Arial" w:hAnsi="Arial" w:cs="Arial"/>
                <w:b/>
                <w:sz w:val="20"/>
                <w:szCs w:val="20"/>
                <w:lang w:eastAsia="x-none"/>
              </w:rPr>
              <w:t>Pracodawcy zamierzający skorzystać z tego priorytetu</w:t>
            </w:r>
            <w:r w:rsidRPr="001A69F8">
              <w:rPr>
                <w:rFonts w:ascii="Arial" w:hAnsi="Arial" w:cs="Arial"/>
                <w:sz w:val="20"/>
                <w:szCs w:val="20"/>
                <w:lang w:eastAsia="x-none"/>
              </w:rPr>
              <w:t xml:space="preserve"> </w:t>
            </w:r>
            <w:r w:rsidRPr="0056406D">
              <w:rPr>
                <w:rFonts w:ascii="Arial" w:hAnsi="Arial" w:cs="Arial"/>
                <w:sz w:val="20"/>
                <w:szCs w:val="20"/>
                <w:lang w:eastAsia="x-none"/>
              </w:rPr>
              <w:t xml:space="preserve">powinni wykazać w części </w:t>
            </w:r>
            <w:r w:rsidRPr="0056406D">
              <w:rPr>
                <w:rFonts w:ascii="Arial" w:hAnsi="Arial" w:cs="Arial"/>
                <w:b/>
                <w:sz w:val="20"/>
                <w:szCs w:val="20"/>
                <w:lang w:eastAsia="x-none"/>
              </w:rPr>
              <w:t>VI pkt 1 wniosku</w:t>
            </w:r>
            <w:r w:rsidRPr="0056406D">
              <w:rPr>
                <w:rFonts w:ascii="Arial" w:hAnsi="Arial" w:cs="Arial"/>
                <w:sz w:val="20"/>
                <w:szCs w:val="20"/>
                <w:lang w:eastAsia="x-none"/>
              </w:rPr>
              <w:t xml:space="preserve"> dotyczącej uzasadnienia potrzeby odbycia kształcenia ustawicznego, że współfinansowane ze środków rezerwy KFS działania zmierzające do podniesienia kompetencji pracowników związane są z ich zadaniami realizowanymi  w wskazanym  obszarze kluczowym oraz dołączyć do wniosku oświadczenie </w:t>
            </w:r>
            <w:r w:rsidRPr="0056406D">
              <w:rPr>
                <w:rFonts w:ascii="Arial" w:hAnsi="Arial" w:cs="Arial"/>
                <w:i/>
                <w:sz w:val="20"/>
                <w:szCs w:val="20"/>
                <w:lang w:eastAsia="x-none"/>
              </w:rPr>
              <w:t xml:space="preserve">(załącznik nr </w:t>
            </w:r>
            <w:r w:rsidR="0056406D" w:rsidRPr="0056406D">
              <w:rPr>
                <w:rFonts w:ascii="Arial" w:hAnsi="Arial" w:cs="Arial"/>
                <w:i/>
                <w:sz w:val="20"/>
                <w:szCs w:val="20"/>
                <w:lang w:eastAsia="x-none"/>
              </w:rPr>
              <w:t>6</w:t>
            </w:r>
            <w:r w:rsidRPr="0056406D">
              <w:rPr>
                <w:rFonts w:ascii="Arial" w:hAnsi="Arial" w:cs="Arial"/>
                <w:i/>
                <w:sz w:val="20"/>
                <w:szCs w:val="20"/>
                <w:lang w:eastAsia="x-none"/>
              </w:rPr>
              <w:t xml:space="preserve"> do wniosku).</w:t>
            </w:r>
          </w:p>
          <w:p w:rsidR="008C5CCC" w:rsidRPr="0001089D" w:rsidRDefault="008C5CCC" w:rsidP="0001089D">
            <w:pPr>
              <w:tabs>
                <w:tab w:val="left" w:pos="175"/>
              </w:tabs>
              <w:spacing w:before="120"/>
              <w:rPr>
                <w:rFonts w:ascii="Arial" w:hAnsi="Arial" w:cs="Arial"/>
                <w:b/>
                <w:sz w:val="20"/>
                <w:szCs w:val="20"/>
              </w:rPr>
            </w:pPr>
          </w:p>
        </w:tc>
      </w:tr>
    </w:tbl>
    <w:p w:rsidR="00301AA4" w:rsidRDefault="00301AA4" w:rsidP="00301AA4">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01AA4" w:rsidRDefault="00301AA4" w:rsidP="00113E1F">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 xml:space="preserve">żej priorytetów </w:t>
      </w:r>
      <w:r w:rsidR="00113E1F">
        <w:rPr>
          <w:rFonts w:ascii="Arial" w:hAnsi="Arial" w:cs="Arial"/>
          <w:b/>
          <w:sz w:val="20"/>
          <w:szCs w:val="20"/>
        </w:rPr>
        <w:t>Rady Rynku Pracy</w:t>
      </w:r>
      <w:r w:rsidRPr="00AA0AAC">
        <w:rPr>
          <w:rFonts w:ascii="Arial" w:hAnsi="Arial" w:cs="Arial"/>
          <w:b/>
          <w:sz w:val="20"/>
          <w:szCs w:val="20"/>
        </w:rPr>
        <w:t>.</w:t>
      </w:r>
    </w:p>
    <w:p w:rsidR="002656BB" w:rsidRPr="00E7243A" w:rsidRDefault="002656BB"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 xml:space="preserve">w ramach </w:t>
      </w:r>
      <w:r w:rsidR="00266158">
        <w:rPr>
          <w:rFonts w:ascii="Arial" w:hAnsi="Arial" w:cs="Arial"/>
          <w:b/>
          <w:sz w:val="20"/>
          <w:szCs w:val="20"/>
        </w:rPr>
        <w:t xml:space="preserve">rezerwy </w:t>
      </w:r>
      <w:r w:rsidRPr="00E7243A">
        <w:rPr>
          <w:rFonts w:ascii="Arial" w:hAnsi="Arial" w:cs="Arial"/>
          <w:b/>
          <w:sz w:val="20"/>
          <w:szCs w:val="20"/>
        </w:rPr>
        <w:t xml:space="preserve"> Krajowego Funduszu Szkoleniowego w 202</w:t>
      </w:r>
      <w:r w:rsidR="001B7F1F">
        <w:rPr>
          <w:rFonts w:ascii="Arial" w:hAnsi="Arial" w:cs="Arial"/>
          <w:b/>
          <w:sz w:val="20"/>
          <w:szCs w:val="20"/>
        </w:rPr>
        <w:t>5</w:t>
      </w:r>
      <w:r w:rsidRPr="00E7243A">
        <w:rPr>
          <w:rFonts w:ascii="Arial" w:hAnsi="Arial" w:cs="Arial"/>
          <w:b/>
          <w:sz w:val="20"/>
          <w:szCs w:val="20"/>
        </w:rPr>
        <w:t xml:space="preserve"> roku”.</w:t>
      </w:r>
    </w:p>
    <w:p w:rsidR="00A54D1F" w:rsidRDefault="00A54D1F"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w:t>
      </w:r>
      <w:r w:rsidR="00266158">
        <w:rPr>
          <w:rFonts w:ascii="Arial" w:hAnsi="Arial" w:cs="Arial"/>
          <w:b/>
          <w:sz w:val="20"/>
          <w:szCs w:val="20"/>
        </w:rPr>
        <w:t xml:space="preserve">z rezerwy </w:t>
      </w:r>
      <w:r>
        <w:rPr>
          <w:rFonts w:ascii="Arial" w:hAnsi="Arial" w:cs="Arial"/>
          <w:b/>
          <w:sz w:val="20"/>
          <w:szCs w:val="20"/>
        </w:rPr>
        <w:t xml:space="preserve">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266158" w:rsidRPr="006A65B3" w:rsidRDefault="00266158"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 xml:space="preserve">podpisaniem umowy z PUP na finansowanie kształcenia ustawicznego z </w:t>
      </w:r>
      <w:r w:rsidR="00113E1F">
        <w:rPr>
          <w:rFonts w:ascii="Arial" w:hAnsi="Arial" w:cs="Arial"/>
          <w:sz w:val="18"/>
          <w:szCs w:val="18"/>
        </w:rPr>
        <w:t xml:space="preserve">rezerwy </w:t>
      </w:r>
      <w:r w:rsidRPr="00573C97">
        <w:rPr>
          <w:rFonts w:ascii="Arial" w:hAnsi="Arial" w:cs="Arial"/>
          <w:sz w:val="18"/>
          <w:szCs w:val="18"/>
        </w:rPr>
        <w:t>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Wnioskowana wysokość środków z</w:t>
      </w:r>
      <w:r w:rsidR="00113E1F">
        <w:rPr>
          <w:rFonts w:ascii="Arial" w:hAnsi="Arial"/>
          <w:sz w:val="22"/>
          <w:szCs w:val="22"/>
        </w:rPr>
        <w:t xml:space="preserve"> rezerwy</w:t>
      </w:r>
      <w:r w:rsidRPr="00E41A72">
        <w:rPr>
          <w:rFonts w:ascii="Arial" w:hAnsi="Arial"/>
          <w:sz w:val="22"/>
          <w:szCs w:val="22"/>
        </w:rPr>
        <w:t xml:space="preserve">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lastRenderedPageBreak/>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 xml:space="preserve">Celem wsparcia z </w:t>
      </w:r>
      <w:r w:rsidR="00113E1F">
        <w:rPr>
          <w:rFonts w:ascii="Arial" w:hAnsi="Arial" w:cs="Arial"/>
          <w:b/>
          <w:sz w:val="20"/>
          <w:szCs w:val="20"/>
        </w:rPr>
        <w:t xml:space="preserve">rezerwy </w:t>
      </w:r>
      <w:r w:rsidRPr="00B70A07">
        <w:rPr>
          <w:rFonts w:ascii="Arial" w:hAnsi="Arial" w:cs="Arial"/>
          <w:b/>
          <w:sz w:val="20"/>
          <w:szCs w:val="20"/>
        </w:rPr>
        <w:t>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 xml:space="preserve">Proszę podać uzasadnienie potrzeby odbycia kształcenia ustawicznego, przy uwzględnieniu obecnych lub przyszłych potrzeb pracodawcy oraz obowiązujących priorytetów </w:t>
      </w:r>
      <w:r w:rsidR="00A84233">
        <w:rPr>
          <w:rFonts w:ascii="Arial" w:hAnsi="Arial" w:cs="Arial"/>
          <w:b/>
          <w:sz w:val="22"/>
          <w:szCs w:val="20"/>
        </w:rPr>
        <w:t xml:space="preserve">z rezerwy </w:t>
      </w:r>
      <w:r w:rsidRPr="008D3A8C">
        <w:rPr>
          <w:rFonts w:ascii="Arial" w:hAnsi="Arial" w:cs="Arial"/>
          <w:b/>
          <w:sz w:val="22"/>
          <w:szCs w:val="20"/>
        </w:rPr>
        <w:t>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lastRenderedPageBreak/>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792BB2" w:rsidRPr="00162A10" w:rsidRDefault="00EE1425" w:rsidP="0002768C">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t>Proszę przedstawić informację o planach dotyczących dalszego zatrudnienia i rozwoju zawodowego pracowników objętych kształceniem ustawicznym finansowanym ze środków</w:t>
      </w:r>
      <w:r w:rsidR="005220AD">
        <w:rPr>
          <w:rFonts w:ascii="Arial" w:hAnsi="Arial" w:cs="Arial"/>
          <w:sz w:val="22"/>
          <w:szCs w:val="20"/>
        </w:rPr>
        <w:t xml:space="preserve"> rezerwy</w:t>
      </w:r>
      <w:r w:rsidRPr="0053367F">
        <w:rPr>
          <w:rFonts w:ascii="Arial" w:hAnsi="Arial" w:cs="Arial"/>
          <w:sz w:val="22"/>
          <w:szCs w:val="20"/>
        </w:rPr>
        <w:t xml:space="preserve">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lastRenderedPageBreak/>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lastRenderedPageBreak/>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Jeżeli oferta kształcenia jest ogólnodostępna na stronie internetowej realizatora kształcenia, dopuszcza się wydruk z tej strony, 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Pr="00162A10" w:rsidRDefault="0002768C" w:rsidP="0002768C">
      <w:pPr>
        <w:rPr>
          <w:rFonts w:ascii="Garamond" w:hAnsi="Garamond"/>
          <w:sz w:val="18"/>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 xml:space="preserve">w ramach </w:t>
      </w:r>
      <w:r w:rsidR="005220AD">
        <w:rPr>
          <w:rFonts w:ascii="Arial" w:hAnsi="Arial" w:cs="Arial"/>
          <w:sz w:val="22"/>
          <w:szCs w:val="22"/>
        </w:rPr>
        <w:t xml:space="preserve">rezerwy </w:t>
      </w:r>
      <w:r w:rsidRPr="006930A4">
        <w:rPr>
          <w:rFonts w:ascii="Arial" w:hAnsi="Arial" w:cs="Arial"/>
          <w:sz w:val="22"/>
          <w:szCs w:val="22"/>
        </w:rPr>
        <w:t>Krajowego Funduszu Szkoleniowego w 202</w:t>
      </w:r>
      <w:r w:rsidR="001B2F8F">
        <w:rPr>
          <w:rFonts w:ascii="Arial" w:hAnsi="Arial" w:cs="Arial"/>
          <w:sz w:val="22"/>
          <w:szCs w:val="22"/>
        </w:rPr>
        <w:t>5</w:t>
      </w:r>
      <w:r w:rsidRPr="006930A4">
        <w:rPr>
          <w:rFonts w:ascii="Arial" w:hAnsi="Arial" w:cs="Arial"/>
          <w:sz w:val="22"/>
          <w:szCs w:val="22"/>
        </w:rPr>
        <w:t xml:space="preserve"> 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r>
        <w:rPr>
          <w:rFonts w:ascii="Garamond" w:hAnsi="Garamond"/>
          <w:sz w:val="18"/>
        </w:rPr>
        <w:t xml:space="preserve">                                                                                 </w:t>
      </w: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5220AD"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5220AD">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w:t>
      </w:r>
      <w:r w:rsidR="00E62A04">
        <w:rPr>
          <w:rFonts w:ascii="Arial" w:hAnsi="Arial" w:cs="Arial"/>
          <w:sz w:val="18"/>
          <w:szCs w:val="18"/>
        </w:rPr>
        <w:t xml:space="preserve"> podpis </w:t>
      </w:r>
      <w:r w:rsidRPr="00162A10">
        <w:rPr>
          <w:rFonts w:ascii="Arial" w:hAnsi="Arial" w:cs="Arial"/>
          <w:sz w:val="18"/>
          <w:szCs w:val="18"/>
        </w:rPr>
        <w:t xml:space="preserve"> </w:t>
      </w:r>
      <w:r w:rsidR="005220AD">
        <w:rPr>
          <w:rFonts w:ascii="Arial" w:hAnsi="Arial" w:cs="Arial"/>
          <w:sz w:val="18"/>
          <w:szCs w:val="18"/>
        </w:rPr>
        <w:t>Pracodawcy</w:t>
      </w:r>
    </w:p>
    <w:p w:rsidR="00222059" w:rsidRPr="002F739B" w:rsidRDefault="005220AD" w:rsidP="002F739B">
      <w:pPr>
        <w:rPr>
          <w:rFonts w:ascii="Arial" w:hAnsi="Arial" w:cs="Arial"/>
          <w:sz w:val="18"/>
          <w:szCs w:val="18"/>
        </w:rPr>
      </w:pPr>
      <w:r>
        <w:rPr>
          <w:rFonts w:ascii="Arial" w:hAnsi="Arial" w:cs="Arial"/>
          <w:sz w:val="18"/>
          <w:szCs w:val="18"/>
        </w:rPr>
        <w:t xml:space="preserve">                                                                                                                </w:t>
      </w:r>
      <w:r w:rsidRPr="005220AD">
        <w:t xml:space="preserve"> </w:t>
      </w:r>
      <w:r w:rsidRPr="005220AD">
        <w:rPr>
          <w:rFonts w:ascii="Arial" w:hAnsi="Arial" w:cs="Arial"/>
          <w:sz w:val="18"/>
          <w:szCs w:val="18"/>
        </w:rPr>
        <w:t>lub osoby uprawnionej do jego reprezentowania</w:t>
      </w:r>
      <w:r>
        <w:rPr>
          <w:rFonts w:ascii="Arial" w:hAnsi="Arial" w:cs="Arial"/>
          <w:sz w:val="18"/>
          <w:szCs w:val="18"/>
        </w:rPr>
        <w:t xml:space="preserve">) </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9A1BB5" w:rsidRDefault="009A1BB5" w:rsidP="0002768C">
      <w:pPr>
        <w:jc w:val="both"/>
        <w:rPr>
          <w:rFonts w:ascii="Arial" w:hAnsi="Arial" w:cs="Arial"/>
          <w:b/>
          <w:i/>
        </w:rPr>
      </w:pPr>
    </w:p>
    <w:p w:rsidR="00031055" w:rsidRDefault="00031055"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996845" w:rsidRPr="00C131CD" w:rsidRDefault="00996845" w:rsidP="00996845">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996845" w:rsidRPr="00E03DC6" w:rsidRDefault="00996845" w:rsidP="00996845">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996845" w:rsidRPr="00E03DC6" w:rsidRDefault="00996845" w:rsidP="00996845">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996845" w:rsidRPr="00FE2B33" w:rsidRDefault="00996845" w:rsidP="00996845">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996845" w:rsidRPr="00FE2B33"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996845" w:rsidRPr="00FE2B33" w:rsidRDefault="00996845" w:rsidP="00996845">
      <w:pPr>
        <w:pStyle w:val="Akapitzlist"/>
        <w:spacing w:after="120" w:line="259" w:lineRule="auto"/>
        <w:ind w:left="357"/>
        <w:jc w:val="both"/>
        <w:rPr>
          <w:rFonts w:ascii="Arial" w:hAnsi="Arial" w:cs="Arial"/>
          <w:sz w:val="12"/>
          <w:szCs w:val="12"/>
        </w:rPr>
      </w:pPr>
    </w:p>
    <w:p w:rsidR="00996845" w:rsidRPr="00E03DC6"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996845" w:rsidRPr="00E03DC6" w:rsidRDefault="00996845" w:rsidP="00996845">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996845" w:rsidRPr="00C131CD"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lastRenderedPageBreak/>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elektronicznych (np. statut, umowa spółki </w:t>
      </w:r>
      <w:r w:rsidRPr="007F5BAD">
        <w:rPr>
          <w:rFonts w:ascii="Arial" w:hAnsi="Arial" w:cs="Arial"/>
          <w:sz w:val="20"/>
          <w:szCs w:val="20"/>
        </w:rPr>
        <w:t>cywilnej).</w:t>
      </w:r>
    </w:p>
    <w:p w:rsidR="00996845" w:rsidRPr="00C131CD"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 xml:space="preserve">Kserokopię certyfikatów jakości usług posiadanych przez realizatora kształcenia ustawicznego, chyba że </w:t>
      </w:r>
      <w:r w:rsidRPr="00C131CD">
        <w:rPr>
          <w:rFonts w:ascii="Arial" w:hAnsi="Arial" w:cs="Arial"/>
          <w:sz w:val="20"/>
          <w:szCs w:val="20"/>
        </w:rPr>
        <w:br/>
        <w:t>są dostępne na stronie internetowej realizatora kształcenia.</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627D82"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w:t>
      </w:r>
      <w:r w:rsidR="00DA5F91">
        <w:rPr>
          <w:rFonts w:ascii="Arial" w:hAnsi="Arial" w:cs="Arial"/>
          <w:bCs/>
          <w:sz w:val="20"/>
          <w:szCs w:val="20"/>
        </w:rPr>
        <w:br/>
      </w:r>
      <w:r w:rsidRPr="00162A10">
        <w:rPr>
          <w:rFonts w:ascii="Arial" w:hAnsi="Arial" w:cs="Arial"/>
          <w:bCs/>
          <w:sz w:val="20"/>
          <w:szCs w:val="20"/>
        </w:rPr>
        <w:t xml:space="preserve">–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sidR="00E64A8A">
        <w:rPr>
          <w:rFonts w:ascii="Arial" w:hAnsi="Arial" w:cs="Arial"/>
          <w:sz w:val="20"/>
          <w:szCs w:val="20"/>
        </w:rPr>
        <w:t xml:space="preserve">rezerwy </w:t>
      </w:r>
      <w:r w:rsidR="0002768C" w:rsidRPr="00625903">
        <w:rPr>
          <w:rFonts w:ascii="Arial" w:hAnsi="Arial" w:cs="Arial"/>
          <w:sz w:val="20"/>
          <w:szCs w:val="20"/>
        </w:rPr>
        <w:t>Krajowego Funduszu Szkoleniowego w 202</w:t>
      </w:r>
      <w:r w:rsidR="00996845">
        <w:rPr>
          <w:rFonts w:ascii="Arial" w:hAnsi="Arial" w:cs="Arial"/>
          <w:sz w:val="20"/>
          <w:szCs w:val="20"/>
        </w:rPr>
        <w:t>4</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996845" w:rsidRPr="00162A10" w:rsidRDefault="00996845" w:rsidP="00996845">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996845" w:rsidRPr="007D5032" w:rsidRDefault="00996845" w:rsidP="00996845">
      <w:pPr>
        <w:pStyle w:val="NormalnyWeb"/>
        <w:spacing w:before="0" w:beforeAutospacing="0" w:after="0" w:afterAutospacing="0"/>
        <w:jc w:val="both"/>
        <w:rPr>
          <w:rStyle w:val="Pogrubienie"/>
          <w:rFonts w:ascii="Arial" w:hAnsi="Arial" w:cs="Arial"/>
          <w:b w:val="0"/>
          <w:sz w:val="20"/>
          <w:szCs w:val="22"/>
        </w:rPr>
      </w:pPr>
      <w:r w:rsidRPr="007D5032">
        <w:rPr>
          <w:rStyle w:val="Pogrubienie"/>
          <w:rFonts w:ascii="Arial" w:hAnsi="Arial" w:cs="Arial"/>
          <w:b w:val="0"/>
          <w:sz w:val="20"/>
          <w:szCs w:val="22"/>
        </w:rPr>
        <w:t>Beneficjentem pomocy de minimis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996845" w:rsidRPr="00162A10" w:rsidRDefault="00996845" w:rsidP="00996845">
      <w:pPr>
        <w:numPr>
          <w:ilvl w:val="0"/>
          <w:numId w:val="3"/>
        </w:numPr>
        <w:tabs>
          <w:tab w:val="clear" w:pos="720"/>
          <w:tab w:val="num" w:pos="284"/>
        </w:tabs>
        <w:ind w:left="284" w:hanging="284"/>
        <w:jc w:val="both"/>
        <w:rPr>
          <w:rFonts w:ascii="Arial" w:hAnsi="Arial" w:cs="Arial"/>
          <w:sz w:val="20"/>
          <w:szCs w:val="20"/>
        </w:rPr>
      </w:pPr>
      <w:r w:rsidRPr="00162A10">
        <w:rPr>
          <w:rFonts w:ascii="Arial" w:hAnsi="Arial" w:cs="Arial"/>
          <w:sz w:val="20"/>
          <w:szCs w:val="20"/>
        </w:rPr>
        <w:t xml:space="preserve">Całkowita kwota pomocy de minimis przyznanej przez państwo członkowskie jednemu przedsiębiorstwu nie może przekroczyć </w:t>
      </w:r>
      <w:r>
        <w:rPr>
          <w:rFonts w:ascii="Arial" w:hAnsi="Arial" w:cs="Arial"/>
          <w:sz w:val="20"/>
          <w:szCs w:val="20"/>
        </w:rPr>
        <w:t>3</w:t>
      </w:r>
      <w:r w:rsidRPr="00162A10">
        <w:rPr>
          <w:rFonts w:ascii="Arial" w:hAnsi="Arial" w:cs="Arial"/>
          <w:sz w:val="20"/>
          <w:szCs w:val="20"/>
        </w:rPr>
        <w:t>00 000 EUR w okresie</w:t>
      </w:r>
      <w:r>
        <w:rPr>
          <w:rFonts w:ascii="Arial" w:hAnsi="Arial" w:cs="Arial"/>
          <w:sz w:val="20"/>
          <w:szCs w:val="20"/>
        </w:rPr>
        <w:t xml:space="preserve"> </w:t>
      </w:r>
      <w:r w:rsidRPr="00162A10">
        <w:rPr>
          <w:rFonts w:ascii="Arial" w:hAnsi="Arial" w:cs="Arial"/>
          <w:sz w:val="20"/>
          <w:szCs w:val="20"/>
        </w:rPr>
        <w:t>trzech lat.</w:t>
      </w:r>
    </w:p>
    <w:p w:rsidR="00996845" w:rsidRPr="00BA1A48" w:rsidRDefault="00996845" w:rsidP="00996845">
      <w:pPr>
        <w:ind w:left="720"/>
        <w:jc w:val="both"/>
        <w:rPr>
          <w:rFonts w:ascii="Arial" w:hAnsi="Arial" w:cs="Arial"/>
          <w:strike/>
          <w:sz w:val="20"/>
          <w:szCs w:val="20"/>
        </w:rPr>
      </w:pPr>
    </w:p>
    <w:p w:rsidR="00996845" w:rsidRPr="005B5B8C" w:rsidRDefault="00996845" w:rsidP="00996845">
      <w:pPr>
        <w:pStyle w:val="NormalnyWeb"/>
        <w:spacing w:before="0" w:beforeAutospacing="0" w:after="0" w:afterAutospacing="0"/>
        <w:ind w:firstLine="360"/>
        <w:jc w:val="both"/>
        <w:rPr>
          <w:rFonts w:ascii="Arial" w:hAnsi="Arial" w:cs="Arial"/>
          <w:sz w:val="20"/>
          <w:szCs w:val="20"/>
        </w:rPr>
      </w:pPr>
      <w:r w:rsidRPr="005B5B8C">
        <w:rPr>
          <w:rFonts w:ascii="Arial" w:hAnsi="Arial" w:cs="Arial"/>
          <w:sz w:val="20"/>
          <w:szCs w:val="20"/>
        </w:rPr>
        <w:t xml:space="preserve">Jedno przedsiębiorstwo”, oznacza wszystkie jednostki gospodarcze, które pozostają w co najmniej jednym </w:t>
      </w:r>
      <w:r>
        <w:rPr>
          <w:rFonts w:ascii="Arial" w:hAnsi="Arial" w:cs="Arial"/>
          <w:sz w:val="20"/>
          <w:szCs w:val="20"/>
        </w:rPr>
        <w:t xml:space="preserve">                </w:t>
      </w:r>
      <w:r w:rsidRPr="005B5B8C">
        <w:rPr>
          <w:rFonts w:ascii="Arial" w:hAnsi="Arial" w:cs="Arial"/>
          <w:sz w:val="20"/>
          <w:szCs w:val="20"/>
        </w:rPr>
        <w:t>z następujących stosunków:</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a) </w:t>
      </w:r>
      <w:r>
        <w:rPr>
          <w:rFonts w:ascii="Arial" w:hAnsi="Arial" w:cs="Arial"/>
          <w:sz w:val="20"/>
          <w:szCs w:val="20"/>
        </w:rPr>
        <w:t xml:space="preserve"> </w:t>
      </w:r>
      <w:r w:rsidRPr="005B5B8C">
        <w:rPr>
          <w:rFonts w:ascii="Arial" w:hAnsi="Arial" w:cs="Arial"/>
          <w:sz w:val="20"/>
          <w:szCs w:val="20"/>
        </w:rPr>
        <w:t>jedna jednostka gospodarcza posiada w drugiej jednostce gospodarczej większość praw głosu akcjonariuszy lub wspólników;</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b) jedna jednostka gospodarcza ma prawo wyznaczyć lub odwołać większość członków organu administracyjnego, zarządzającego lub nadzorczego innej jednostki gospodarczej;</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c) </w:t>
      </w:r>
      <w:r>
        <w:rPr>
          <w:rFonts w:ascii="Arial" w:hAnsi="Arial" w:cs="Arial"/>
          <w:sz w:val="20"/>
          <w:szCs w:val="20"/>
        </w:rPr>
        <w:t xml:space="preserve"> </w:t>
      </w:r>
      <w:r w:rsidRPr="005B5B8C">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996845" w:rsidRPr="005B5B8C" w:rsidRDefault="00996845" w:rsidP="00996845">
      <w:pPr>
        <w:tabs>
          <w:tab w:val="left" w:pos="-2977"/>
        </w:tabs>
        <w:jc w:val="both"/>
        <w:rPr>
          <w:rFonts w:ascii="Arial" w:hAnsi="Arial" w:cs="Arial"/>
          <w:sz w:val="20"/>
          <w:szCs w:val="20"/>
        </w:rPr>
      </w:pPr>
      <w:r w:rsidRPr="005B5B8C">
        <w:rPr>
          <w:rFonts w:ascii="Arial" w:hAnsi="Arial" w:cs="Arial"/>
          <w:sz w:val="20"/>
          <w:szCs w:val="20"/>
        </w:rPr>
        <w:t xml:space="preserve">d) </w:t>
      </w:r>
      <w:r>
        <w:rPr>
          <w:rFonts w:ascii="Arial" w:hAnsi="Arial" w:cs="Arial"/>
          <w:sz w:val="20"/>
          <w:szCs w:val="20"/>
        </w:rPr>
        <w:t xml:space="preserve"> </w:t>
      </w:r>
      <w:r w:rsidRPr="005B5B8C">
        <w:rPr>
          <w:rFonts w:ascii="Arial" w:hAnsi="Arial" w:cs="Arial"/>
          <w:sz w:val="20"/>
          <w:szCs w:val="20"/>
        </w:rPr>
        <w:t>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996845" w:rsidRPr="005B5B8C" w:rsidRDefault="00996845" w:rsidP="00996845">
      <w:pPr>
        <w:tabs>
          <w:tab w:val="left" w:pos="-2977"/>
        </w:tabs>
        <w:jc w:val="both"/>
        <w:rPr>
          <w:rFonts w:ascii="Arial" w:hAnsi="Arial" w:cs="Arial"/>
          <w:sz w:val="20"/>
          <w:szCs w:val="20"/>
        </w:rPr>
      </w:pPr>
    </w:p>
    <w:p w:rsidR="00996845" w:rsidRPr="005B5B8C" w:rsidRDefault="00996845" w:rsidP="00996845">
      <w:pPr>
        <w:tabs>
          <w:tab w:val="left" w:pos="-2977"/>
        </w:tabs>
        <w:jc w:val="both"/>
        <w:rPr>
          <w:rFonts w:ascii="Arial" w:hAnsi="Arial" w:cs="Arial"/>
          <w:sz w:val="20"/>
          <w:szCs w:val="20"/>
        </w:rPr>
      </w:pPr>
      <w:r w:rsidRPr="005B5B8C">
        <w:rPr>
          <w:rFonts w:ascii="Arial" w:hAnsi="Arial" w:cs="Arial"/>
          <w:sz w:val="20"/>
          <w:szCs w:val="20"/>
        </w:rPr>
        <w:t xml:space="preserve">Jednostki gospodarcze pozostające w jakimkolwiek ze stosunków, o których mowa w </w:t>
      </w:r>
      <w:r>
        <w:rPr>
          <w:rFonts w:ascii="Arial" w:hAnsi="Arial" w:cs="Arial"/>
          <w:sz w:val="20"/>
          <w:szCs w:val="20"/>
        </w:rPr>
        <w:t>pkt</w:t>
      </w:r>
      <w:r w:rsidRPr="005B5B8C">
        <w:rPr>
          <w:rFonts w:ascii="Arial" w:hAnsi="Arial" w:cs="Arial"/>
          <w:sz w:val="20"/>
          <w:szCs w:val="20"/>
        </w:rPr>
        <w:t xml:space="preserve"> a)–d), poprzez co najmniej jedną inną jednostkę gospodarczą również są uznawane za jedno przedsiębiorstwo.</w:t>
      </w:r>
    </w:p>
    <w:p w:rsidR="00996845" w:rsidRDefault="00996845" w:rsidP="00996845">
      <w:pPr>
        <w:tabs>
          <w:tab w:val="left" w:pos="-2977"/>
        </w:tabs>
        <w:jc w:val="both"/>
        <w:rPr>
          <w:rFonts w:ascii="Arial" w:hAnsi="Arial" w:cs="Arial"/>
          <w:b/>
          <w:bCs/>
          <w:sz w:val="18"/>
          <w:szCs w:val="18"/>
        </w:rPr>
      </w:pPr>
    </w:p>
    <w:p w:rsidR="00996845" w:rsidRPr="0082099C" w:rsidRDefault="00996845" w:rsidP="00996845">
      <w:pPr>
        <w:tabs>
          <w:tab w:val="left" w:pos="-2977"/>
        </w:tabs>
        <w:jc w:val="both"/>
        <w:rPr>
          <w:rFonts w:ascii="Arial" w:hAnsi="Arial" w:cs="Arial"/>
          <w:b/>
          <w:bCs/>
          <w:sz w:val="18"/>
          <w:szCs w:val="18"/>
        </w:rPr>
      </w:pPr>
      <w:r w:rsidRPr="0082099C">
        <w:rPr>
          <w:rFonts w:ascii="Arial" w:hAnsi="Arial" w:cs="Arial"/>
          <w:b/>
          <w:bCs/>
          <w:sz w:val="18"/>
          <w:szCs w:val="18"/>
        </w:rPr>
        <w:t>Akty prawne dotyczące udzielania pomocy publicznej i pomocy de minimis:</w:t>
      </w:r>
    </w:p>
    <w:p w:rsidR="00996845" w:rsidRPr="00C95FEA" w:rsidRDefault="00996845" w:rsidP="00996845">
      <w:pPr>
        <w:numPr>
          <w:ilvl w:val="0"/>
          <w:numId w:val="23"/>
        </w:numPr>
        <w:tabs>
          <w:tab w:val="left" w:pos="-2977"/>
        </w:tabs>
        <w:jc w:val="both"/>
        <w:rPr>
          <w:rFonts w:ascii="Arial" w:hAnsi="Arial" w:cs="Arial"/>
          <w:bCs/>
          <w:sz w:val="17"/>
          <w:szCs w:val="17"/>
        </w:rPr>
      </w:pPr>
      <w:r w:rsidRPr="00C95FEA">
        <w:rPr>
          <w:rFonts w:ascii="Arial" w:hAnsi="Arial" w:cs="Arial"/>
          <w:bCs/>
          <w:sz w:val="17"/>
          <w:szCs w:val="17"/>
        </w:rPr>
        <w:t xml:space="preserve">Rozporządzenie Komisji (UE) 2023/2831 z dnia 13 grudnia 2023 r. w sprawie stosowania art. 107 i 108 Traktatu o funkcjonowaniu Unii Europejskiej do pomocy de minimis </w:t>
      </w:r>
      <w:r>
        <w:rPr>
          <w:rFonts w:ascii="Arial" w:hAnsi="Arial" w:cs="Arial"/>
          <w:bCs/>
          <w:sz w:val="17"/>
          <w:szCs w:val="17"/>
        </w:rPr>
        <w:t>( Dz. Urz. UE.L.2023/2831 z 15.12.2023).</w:t>
      </w:r>
    </w:p>
    <w:p w:rsidR="00996845" w:rsidRPr="0082099C" w:rsidRDefault="00996845" w:rsidP="00996845">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 xml:space="preserve">Ustawa z dnia 30 kwietnia 2004 r. o postępowaniu w sprawach dotyczących pomocy publicznej </w:t>
      </w:r>
      <w:r w:rsidRPr="0082099C">
        <w:rPr>
          <w:rStyle w:val="Pogrubienie"/>
          <w:rFonts w:ascii="Arial" w:hAnsi="Arial" w:cs="Arial"/>
          <w:b w:val="0"/>
          <w:sz w:val="17"/>
          <w:szCs w:val="17"/>
        </w:rPr>
        <w:t xml:space="preserve">(tekst jednolity: Dz. U. </w:t>
      </w:r>
      <w:r w:rsidRPr="0082099C">
        <w:rPr>
          <w:rStyle w:val="Pogrubienie"/>
          <w:rFonts w:ascii="Arial" w:hAnsi="Arial" w:cs="Arial"/>
          <w:b w:val="0"/>
          <w:sz w:val="17"/>
          <w:szCs w:val="17"/>
        </w:rPr>
        <w:br/>
        <w:t>z 2023 r. poz. 702 ).</w:t>
      </w:r>
    </w:p>
    <w:p w:rsidR="00996845" w:rsidRPr="0082099C" w:rsidRDefault="00996845" w:rsidP="00996845">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Rozporządzenie Rady Ministrów z dnia 29 marca 2010 r. w sprawie zakresu informacji przedstawianych przez podmiot ubiegający się o pomoc de minimis ( teks jednolity Dz. U. z 2024 r. poz. 40).</w:t>
      </w:r>
    </w:p>
    <w:p w:rsidR="0002768C" w:rsidRDefault="0002768C" w:rsidP="006C5F06">
      <w:pPr>
        <w:jc w:val="both"/>
        <w:rPr>
          <w:rFonts w:ascii="Arial" w:hAnsi="Arial" w:cs="Arial"/>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t>
      </w:r>
      <w:r w:rsidR="00E64A8A">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 xml:space="preserve">o przyznanie środków z </w:t>
      </w:r>
      <w:r w:rsidR="005220AD">
        <w:rPr>
          <w:rFonts w:ascii="Arial" w:hAnsi="Arial" w:cs="Arial"/>
          <w:iCs/>
          <w:color w:val="000000" w:themeColor="text1"/>
          <w:sz w:val="20"/>
        </w:rPr>
        <w:t xml:space="preserve">rezerwy </w:t>
      </w:r>
      <w:r w:rsidRPr="00C12C4D">
        <w:rPr>
          <w:rFonts w:ascii="Arial" w:hAnsi="Arial" w:cs="Arial"/>
          <w:iCs/>
          <w:color w:val="000000" w:themeColor="text1"/>
          <w:sz w:val="20"/>
        </w:rPr>
        <w:t>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C110D0" w:rsidRDefault="00C110D0" w:rsidP="00C110D0">
      <w:pPr>
        <w:jc w:val="right"/>
        <w:rPr>
          <w:rFonts w:ascii="Arial" w:hAnsi="Arial" w:cs="Arial"/>
          <w:sz w:val="20"/>
        </w:rPr>
      </w:pPr>
      <w:r>
        <w:rPr>
          <w:rFonts w:ascii="Arial" w:hAnsi="Arial" w:cs="Arial"/>
          <w:sz w:val="20"/>
        </w:rPr>
        <w:t>…………………………………………………….</w:t>
      </w:r>
    </w:p>
    <w:p w:rsidR="00C110D0" w:rsidRDefault="009E3AE8" w:rsidP="00C110D0">
      <w:pPr>
        <w:rPr>
          <w:rFonts w:ascii="Arial" w:hAnsi="Arial" w:cs="Arial"/>
          <w:sz w:val="20"/>
        </w:rPr>
      </w:pP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40CB81AE" wp14:editId="5A3ACDA6">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CB81AE" id="Pole tekstowe 6" o:spid="_x0000_s1029" type="#_x0000_t202" style="position:absolute;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C110D0">
        <w:rPr>
          <w:rFonts w:ascii="Arial" w:hAnsi="Arial" w:cs="Arial"/>
          <w:sz w:val="20"/>
        </w:rPr>
        <w:t xml:space="preserve">                                                                                                          </w:t>
      </w:r>
      <w:r w:rsidR="00E62A04">
        <w:rPr>
          <w:rFonts w:ascii="Arial" w:hAnsi="Arial" w:cs="Arial"/>
          <w:sz w:val="18"/>
          <w:szCs w:val="18"/>
        </w:rPr>
        <w:t>(</w:t>
      </w:r>
      <w:r w:rsidR="005220AD">
        <w:rPr>
          <w:rFonts w:ascii="Arial" w:hAnsi="Arial" w:cs="Arial"/>
          <w:sz w:val="18"/>
          <w:szCs w:val="18"/>
        </w:rPr>
        <w:t>podpis P</w:t>
      </w:r>
      <w:r w:rsidR="00E7243A">
        <w:rPr>
          <w:rFonts w:ascii="Arial" w:hAnsi="Arial" w:cs="Arial"/>
          <w:sz w:val="18"/>
          <w:szCs w:val="18"/>
        </w:rPr>
        <w:t>racoda</w:t>
      </w:r>
      <w:r w:rsidR="005220AD">
        <w:rPr>
          <w:rFonts w:ascii="Arial" w:hAnsi="Arial" w:cs="Arial"/>
          <w:sz w:val="18"/>
          <w:szCs w:val="18"/>
        </w:rPr>
        <w:t xml:space="preserve">wcy </w:t>
      </w:r>
    </w:p>
    <w:p w:rsidR="00C110D0" w:rsidRPr="001B2F8F" w:rsidRDefault="00C110D0" w:rsidP="00C110D0">
      <w:pPr>
        <w:rPr>
          <w:rFonts w:ascii="Arial" w:hAnsi="Arial" w:cs="Arial"/>
          <w:sz w:val="18"/>
          <w:szCs w:val="18"/>
        </w:rPr>
        <w:sectPr w:rsidR="00C110D0" w:rsidRPr="001B2F8F" w:rsidSect="00DD0789">
          <w:type w:val="continuous"/>
          <w:pgSz w:w="11906" w:h="16838" w:code="9"/>
          <w:pgMar w:top="679" w:right="851" w:bottom="902" w:left="1134" w:header="567" w:footer="335" w:gutter="0"/>
          <w:cols w:space="708"/>
          <w:titlePg/>
          <w:docGrid w:linePitch="360"/>
        </w:sectPr>
      </w:pPr>
      <w:r>
        <w:rPr>
          <w:rFonts w:ascii="Arial" w:hAnsi="Arial" w:cs="Arial"/>
          <w:sz w:val="20"/>
        </w:rPr>
        <w:t xml:space="preserve">                                                                                                          </w:t>
      </w:r>
      <w:r w:rsidR="005220AD">
        <w:rPr>
          <w:rFonts w:ascii="Arial" w:hAnsi="Arial" w:cs="Arial"/>
          <w:sz w:val="18"/>
          <w:szCs w:val="18"/>
        </w:rPr>
        <w:t>lub osoby uprawnionej do</w:t>
      </w:r>
      <w:r>
        <w:rPr>
          <w:rFonts w:ascii="Arial" w:hAnsi="Arial" w:cs="Arial"/>
          <w:sz w:val="18"/>
          <w:szCs w:val="18"/>
        </w:rPr>
        <w:t xml:space="preserve"> jego </w:t>
      </w:r>
      <w:r w:rsidR="001B2F8F">
        <w:rPr>
          <w:rFonts w:ascii="Arial" w:hAnsi="Arial" w:cs="Arial"/>
          <w:sz w:val="18"/>
          <w:szCs w:val="18"/>
        </w:rPr>
        <w:t>reprezentowania)</w:t>
      </w:r>
    </w:p>
    <w:p w:rsidR="001B2F8F" w:rsidRPr="009E3AE8" w:rsidRDefault="001B2F8F" w:rsidP="007D7B2B">
      <w:pPr>
        <w:tabs>
          <w:tab w:val="left" w:pos="2475"/>
        </w:tabs>
        <w:rPr>
          <w:rFonts w:ascii="Arial" w:hAnsi="Arial" w:cs="Arial"/>
          <w:sz w:val="16"/>
        </w:rPr>
      </w:pPr>
      <w:bookmarkStart w:id="0" w:name="_GoBack"/>
      <w:bookmarkEnd w:id="0"/>
    </w:p>
    <w:sectPr w:rsidR="001B2F8F"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C6" w:rsidRDefault="00043BC6" w:rsidP="00B82975">
      <w:r>
        <w:separator/>
      </w:r>
    </w:p>
  </w:endnote>
  <w:endnote w:type="continuationSeparator" w:id="0">
    <w:p w:rsidR="00043BC6" w:rsidRDefault="00043BC6"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1B2F8F">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1B2F8F">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C6" w:rsidRDefault="00043BC6" w:rsidP="00B82975">
      <w:r>
        <w:separator/>
      </w:r>
    </w:p>
  </w:footnote>
  <w:footnote w:type="continuationSeparator" w:id="0">
    <w:p w:rsidR="00043BC6" w:rsidRDefault="00043BC6" w:rsidP="00B8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714B1F"/>
    <w:multiLevelType w:val="hybridMultilevel"/>
    <w:tmpl w:val="2CCA92E0"/>
    <w:lvl w:ilvl="0" w:tplc="B6928F0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1"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8"/>
  </w:num>
  <w:num w:numId="3">
    <w:abstractNumId w:val="11"/>
  </w:num>
  <w:num w:numId="4">
    <w:abstractNumId w:val="2"/>
  </w:num>
  <w:num w:numId="5">
    <w:abstractNumId w:val="23"/>
  </w:num>
  <w:num w:numId="6">
    <w:abstractNumId w:val="16"/>
  </w:num>
  <w:num w:numId="7">
    <w:abstractNumId w:val="25"/>
  </w:num>
  <w:num w:numId="8">
    <w:abstractNumId w:val="26"/>
  </w:num>
  <w:num w:numId="9">
    <w:abstractNumId w:val="20"/>
  </w:num>
  <w:num w:numId="10">
    <w:abstractNumId w:val="24"/>
  </w:num>
  <w:num w:numId="11">
    <w:abstractNumId w:val="10"/>
  </w:num>
  <w:num w:numId="12">
    <w:abstractNumId w:val="18"/>
  </w:num>
  <w:num w:numId="13">
    <w:abstractNumId w:val="12"/>
  </w:num>
  <w:num w:numId="14">
    <w:abstractNumId w:val="21"/>
  </w:num>
  <w:num w:numId="15">
    <w:abstractNumId w:val="5"/>
  </w:num>
  <w:num w:numId="16">
    <w:abstractNumId w:val="17"/>
  </w:num>
  <w:num w:numId="17">
    <w:abstractNumId w:val="31"/>
  </w:num>
  <w:num w:numId="18">
    <w:abstractNumId w:val="35"/>
  </w:num>
  <w:num w:numId="19">
    <w:abstractNumId w:val="22"/>
  </w:num>
  <w:num w:numId="20">
    <w:abstractNumId w:val="28"/>
  </w:num>
  <w:num w:numId="21">
    <w:abstractNumId w:val="33"/>
  </w:num>
  <w:num w:numId="22">
    <w:abstractNumId w:val="4"/>
  </w:num>
  <w:num w:numId="23">
    <w:abstractNumId w:val="6"/>
  </w:num>
  <w:num w:numId="24">
    <w:abstractNumId w:val="7"/>
  </w:num>
  <w:num w:numId="25">
    <w:abstractNumId w:val="32"/>
  </w:num>
  <w:num w:numId="26">
    <w:abstractNumId w:val="13"/>
  </w:num>
  <w:num w:numId="27">
    <w:abstractNumId w:val="30"/>
  </w:num>
  <w:num w:numId="28">
    <w:abstractNumId w:val="29"/>
  </w:num>
  <w:num w:numId="29">
    <w:abstractNumId w:val="9"/>
  </w:num>
  <w:num w:numId="30">
    <w:abstractNumId w:val="3"/>
  </w:num>
  <w:num w:numId="31">
    <w:abstractNumId w:val="15"/>
  </w:num>
  <w:num w:numId="32">
    <w:abstractNumId w:val="14"/>
  </w:num>
  <w:num w:numId="33">
    <w:abstractNumId w:val="0"/>
  </w:num>
  <w:num w:numId="34">
    <w:abstractNumId w:val="1"/>
  </w:num>
  <w:num w:numId="35">
    <w:abstractNumId w:val="19"/>
  </w:num>
  <w:num w:numId="36">
    <w:abstractNumId w:val="34"/>
  </w:num>
  <w:num w:numId="3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089D"/>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3BC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3E1F"/>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2F8F"/>
    <w:rsid w:val="001B36CF"/>
    <w:rsid w:val="001B3E29"/>
    <w:rsid w:val="001B7F1F"/>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813"/>
    <w:rsid w:val="001F3FBC"/>
    <w:rsid w:val="001F65B4"/>
    <w:rsid w:val="001F6EC2"/>
    <w:rsid w:val="001F78D4"/>
    <w:rsid w:val="001F78FC"/>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AF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158"/>
    <w:rsid w:val="00266820"/>
    <w:rsid w:val="00266CD7"/>
    <w:rsid w:val="00267C83"/>
    <w:rsid w:val="00270B8A"/>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3636"/>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B69B2"/>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0827"/>
    <w:rsid w:val="004228E3"/>
    <w:rsid w:val="00425439"/>
    <w:rsid w:val="0042697F"/>
    <w:rsid w:val="0042729D"/>
    <w:rsid w:val="00430E20"/>
    <w:rsid w:val="00431139"/>
    <w:rsid w:val="00431DC3"/>
    <w:rsid w:val="00431F6B"/>
    <w:rsid w:val="004338AC"/>
    <w:rsid w:val="0043394A"/>
    <w:rsid w:val="004355FF"/>
    <w:rsid w:val="004375FC"/>
    <w:rsid w:val="00437618"/>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5A8F"/>
    <w:rsid w:val="00470416"/>
    <w:rsid w:val="0047060B"/>
    <w:rsid w:val="0047326F"/>
    <w:rsid w:val="00476531"/>
    <w:rsid w:val="00476888"/>
    <w:rsid w:val="00476F96"/>
    <w:rsid w:val="00481241"/>
    <w:rsid w:val="004831AA"/>
    <w:rsid w:val="00485148"/>
    <w:rsid w:val="00486E34"/>
    <w:rsid w:val="004900B8"/>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C8"/>
    <w:rsid w:val="00515968"/>
    <w:rsid w:val="00516728"/>
    <w:rsid w:val="00520ED5"/>
    <w:rsid w:val="00521004"/>
    <w:rsid w:val="005211BE"/>
    <w:rsid w:val="00521CBA"/>
    <w:rsid w:val="005220AD"/>
    <w:rsid w:val="00523806"/>
    <w:rsid w:val="00525846"/>
    <w:rsid w:val="005265B7"/>
    <w:rsid w:val="00526791"/>
    <w:rsid w:val="00527040"/>
    <w:rsid w:val="0053367F"/>
    <w:rsid w:val="00533FB2"/>
    <w:rsid w:val="00543873"/>
    <w:rsid w:val="00543DE4"/>
    <w:rsid w:val="0054522F"/>
    <w:rsid w:val="00545643"/>
    <w:rsid w:val="00546668"/>
    <w:rsid w:val="0055057C"/>
    <w:rsid w:val="005540D8"/>
    <w:rsid w:val="00554D45"/>
    <w:rsid w:val="005557B9"/>
    <w:rsid w:val="00555CC3"/>
    <w:rsid w:val="00561D94"/>
    <w:rsid w:val="0056406D"/>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525F"/>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C1A63"/>
    <w:rsid w:val="005C2D0F"/>
    <w:rsid w:val="005C35B7"/>
    <w:rsid w:val="005C4632"/>
    <w:rsid w:val="005C4975"/>
    <w:rsid w:val="005C4D3A"/>
    <w:rsid w:val="005C5CDD"/>
    <w:rsid w:val="005C732A"/>
    <w:rsid w:val="005C7549"/>
    <w:rsid w:val="005D19AC"/>
    <w:rsid w:val="005D5798"/>
    <w:rsid w:val="005D660A"/>
    <w:rsid w:val="005E1A0C"/>
    <w:rsid w:val="005E2CD2"/>
    <w:rsid w:val="005E6319"/>
    <w:rsid w:val="005F0FB9"/>
    <w:rsid w:val="005F3B4D"/>
    <w:rsid w:val="005F4DBC"/>
    <w:rsid w:val="00601F00"/>
    <w:rsid w:val="0060212A"/>
    <w:rsid w:val="00604E12"/>
    <w:rsid w:val="00605A6F"/>
    <w:rsid w:val="00607F9E"/>
    <w:rsid w:val="006107D6"/>
    <w:rsid w:val="00611356"/>
    <w:rsid w:val="006119A1"/>
    <w:rsid w:val="00611E57"/>
    <w:rsid w:val="006140DC"/>
    <w:rsid w:val="0061712C"/>
    <w:rsid w:val="00620374"/>
    <w:rsid w:val="00620740"/>
    <w:rsid w:val="006214F6"/>
    <w:rsid w:val="00622D9A"/>
    <w:rsid w:val="00623B87"/>
    <w:rsid w:val="00623E54"/>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60C87"/>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50E30"/>
    <w:rsid w:val="00752A09"/>
    <w:rsid w:val="00753CBD"/>
    <w:rsid w:val="00755AD8"/>
    <w:rsid w:val="00763122"/>
    <w:rsid w:val="00763E27"/>
    <w:rsid w:val="007652F6"/>
    <w:rsid w:val="00766441"/>
    <w:rsid w:val="007664A8"/>
    <w:rsid w:val="00766DDE"/>
    <w:rsid w:val="007718F6"/>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B7248"/>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96845"/>
    <w:rsid w:val="009A1BB5"/>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6A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233"/>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6E5"/>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17786"/>
    <w:rsid w:val="00B2165B"/>
    <w:rsid w:val="00B225D7"/>
    <w:rsid w:val="00B22C70"/>
    <w:rsid w:val="00B25D1E"/>
    <w:rsid w:val="00B261C0"/>
    <w:rsid w:val="00B27A67"/>
    <w:rsid w:val="00B305B1"/>
    <w:rsid w:val="00B31C07"/>
    <w:rsid w:val="00B32C13"/>
    <w:rsid w:val="00B34F2F"/>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A91"/>
    <w:rsid w:val="00BA3162"/>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E0B11"/>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0D0"/>
    <w:rsid w:val="00C11313"/>
    <w:rsid w:val="00C1192E"/>
    <w:rsid w:val="00C12C4D"/>
    <w:rsid w:val="00C131C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3372"/>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8C8"/>
    <w:rsid w:val="00E41A72"/>
    <w:rsid w:val="00E43D36"/>
    <w:rsid w:val="00E44EDF"/>
    <w:rsid w:val="00E45DE3"/>
    <w:rsid w:val="00E46A61"/>
    <w:rsid w:val="00E5147D"/>
    <w:rsid w:val="00E515AB"/>
    <w:rsid w:val="00E55AB5"/>
    <w:rsid w:val="00E57AF1"/>
    <w:rsid w:val="00E609EF"/>
    <w:rsid w:val="00E62A04"/>
    <w:rsid w:val="00E63820"/>
    <w:rsid w:val="00E63EC0"/>
    <w:rsid w:val="00E64A8A"/>
    <w:rsid w:val="00E66BA9"/>
    <w:rsid w:val="00E67357"/>
    <w:rsid w:val="00E67BE3"/>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EF7E35"/>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30F6"/>
    <w:rsid w:val="00FC3B61"/>
    <w:rsid w:val="00FC48D7"/>
    <w:rsid w:val="00FC6E80"/>
    <w:rsid w:val="00FC6EDF"/>
    <w:rsid w:val="00FD3988"/>
    <w:rsid w:val="00FD49BC"/>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9A4D9F"/>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D9D0-6FAC-4495-A891-D558890C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11</Pages>
  <Words>4547</Words>
  <Characters>27284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20</cp:revision>
  <cp:lastPrinted>2024-06-12T07:26:00Z</cp:lastPrinted>
  <dcterms:created xsi:type="dcterms:W3CDTF">2023-01-20T07:47:00Z</dcterms:created>
  <dcterms:modified xsi:type="dcterms:W3CDTF">2025-07-07T09:12:00Z</dcterms:modified>
</cp:coreProperties>
</file>