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w:t>
                            </w:r>
                            <w:r w:rsidR="00C24CCE">
                              <w:rPr>
                                <w:rFonts w:ascii="Arial" w:hAnsi="Arial" w:cs="Arial"/>
                                <w:b/>
                                <w:sz w:val="20"/>
                                <w:szCs w:val="22"/>
                              </w:rPr>
                              <w:t>4</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36D8"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sidR="00275CB3">
                        <w:rPr>
                          <w:rFonts w:ascii="Arial" w:hAnsi="Arial" w:cs="Arial"/>
                          <w:b/>
                          <w:sz w:val="20"/>
                          <w:szCs w:val="22"/>
                        </w:rPr>
                        <w:t>– 626-3-</w:t>
                      </w:r>
                      <w:r w:rsidRPr="000B2FC4">
                        <w:rPr>
                          <w:rFonts w:ascii="Arial" w:hAnsi="Arial" w:cs="Arial"/>
                          <w:b/>
                          <w:sz w:val="20"/>
                          <w:szCs w:val="22"/>
                        </w:rPr>
                        <w:t>…</w:t>
                      </w:r>
                      <w:r w:rsidR="00E5158B">
                        <w:rPr>
                          <w:rFonts w:ascii="Arial" w:hAnsi="Arial" w:cs="Arial"/>
                          <w:b/>
                          <w:sz w:val="20"/>
                          <w:szCs w:val="22"/>
                        </w:rPr>
                        <w:t>..</w:t>
                      </w:r>
                      <w:r w:rsidRPr="000B2FC4">
                        <w:rPr>
                          <w:rFonts w:ascii="Arial" w:hAnsi="Arial" w:cs="Arial"/>
                          <w:b/>
                          <w:sz w:val="20"/>
                          <w:szCs w:val="22"/>
                        </w:rPr>
                        <w:t>. /2</w:t>
                      </w:r>
                      <w:r w:rsidR="00C24CCE">
                        <w:rPr>
                          <w:rFonts w:ascii="Arial" w:hAnsi="Arial" w:cs="Arial"/>
                          <w:b/>
                          <w:sz w:val="20"/>
                          <w:szCs w:val="22"/>
                        </w:rPr>
                        <w:t>4</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w:t>
      </w:r>
      <w:proofErr w:type="spellStart"/>
      <w:r w:rsidRPr="009E2A64">
        <w:rPr>
          <w:rFonts w:ascii="Arial" w:eastAsia="Calibri" w:hAnsi="Arial" w:cs="Arial"/>
          <w:kern w:val="3"/>
          <w:sz w:val="16"/>
          <w:lang w:eastAsia="zh-CN"/>
        </w:rPr>
        <w:t>t.j</w:t>
      </w:r>
      <w:proofErr w:type="spellEnd"/>
      <w:r w:rsidRPr="009E2A64">
        <w:rPr>
          <w:rFonts w:ascii="Arial" w:eastAsia="Calibri" w:hAnsi="Arial" w:cs="Arial"/>
          <w:kern w:val="3"/>
          <w:sz w:val="16"/>
          <w:lang w:eastAsia="zh-CN"/>
        </w:rPr>
        <w:t>. Dz. U. z 202</w:t>
      </w:r>
      <w:r w:rsidR="00275CB3">
        <w:rPr>
          <w:rFonts w:ascii="Arial" w:eastAsia="Calibri" w:hAnsi="Arial" w:cs="Arial"/>
          <w:kern w:val="3"/>
          <w:sz w:val="16"/>
          <w:lang w:eastAsia="zh-CN"/>
        </w:rPr>
        <w:t>3</w:t>
      </w:r>
      <w:r w:rsidRPr="009E2A64">
        <w:rPr>
          <w:rFonts w:ascii="Arial" w:eastAsia="Calibri" w:hAnsi="Arial" w:cs="Arial"/>
          <w:kern w:val="3"/>
          <w:sz w:val="16"/>
          <w:lang w:eastAsia="zh-CN"/>
        </w:rPr>
        <w:t xml:space="preserve">r., poz. </w:t>
      </w:r>
      <w:r w:rsidR="00275CB3">
        <w:rPr>
          <w:rFonts w:ascii="Arial" w:eastAsia="Calibri" w:hAnsi="Arial" w:cs="Arial"/>
          <w:kern w:val="3"/>
          <w:sz w:val="16"/>
          <w:lang w:eastAsia="zh-CN"/>
        </w:rPr>
        <w:t xml:space="preserve">735 </w:t>
      </w:r>
      <w:r w:rsidRPr="009E2A64">
        <w:rPr>
          <w:rFonts w:ascii="Arial" w:eastAsia="Calibri" w:hAnsi="Arial" w:cs="Arial"/>
          <w:kern w:val="3"/>
          <w:sz w:val="16"/>
          <w:lang w:eastAsia="zh-CN"/>
        </w:rPr>
        <w:t>ze zm.),</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sidRPr="0074700D">
        <w:rPr>
          <w:rFonts w:ascii="Arial" w:hAnsi="Arial"/>
          <w:sz w:val="22"/>
          <w:szCs w:val="22"/>
          <w:u w:val="single"/>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C24CCE">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C24CCE">
        <w:rPr>
          <w:rFonts w:ascii="Arial" w:hAnsi="Arial" w:cs="Arial"/>
          <w:b/>
          <w:sz w:val="26"/>
          <w:highlight w:val="lightGray"/>
        </w:rPr>
        <w:t>4</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A056C2">
        <w:trPr>
          <w:trHeight w:val="1679"/>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t>1</w:t>
            </w:r>
          </w:p>
        </w:tc>
        <w:tc>
          <w:tcPr>
            <w:tcW w:w="2835" w:type="dxa"/>
            <w:vAlign w:val="center"/>
          </w:tcPr>
          <w:p w:rsidR="00301AA4" w:rsidRPr="00EA6F0E" w:rsidRDefault="00EA6F0E" w:rsidP="008C5CC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AA7ADC" w:rsidRPr="006E3DCC" w:rsidRDefault="00AA7ADC" w:rsidP="006E3DCC">
            <w:pPr>
              <w:pStyle w:val="Akapitzlist"/>
              <w:numPr>
                <w:ilvl w:val="3"/>
                <w:numId w:val="20"/>
              </w:numPr>
              <w:spacing w:before="120"/>
              <w:ind w:left="175" w:hanging="142"/>
              <w:rPr>
                <w:rFonts w:ascii="Arial" w:hAnsi="Arial" w:cs="Arial"/>
                <w:sz w:val="20"/>
                <w:szCs w:val="20"/>
              </w:rPr>
            </w:pPr>
            <w:r w:rsidRPr="006E3DCC">
              <w:rPr>
                <w:rFonts w:ascii="Arial" w:hAnsi="Arial" w:cs="Arial"/>
                <w:b/>
                <w:sz w:val="20"/>
                <w:szCs w:val="20"/>
              </w:rPr>
              <w:t xml:space="preserve">Uzasadnienie kwalifikowania się wnioskowanego kształcenia w w/w priorytet dotyczący zastosowania </w:t>
            </w:r>
            <w:r w:rsidRPr="006E3DCC">
              <w:rPr>
                <w:rFonts w:ascii="Arial" w:hAnsi="Arial" w:cs="Arial"/>
                <w:b/>
                <w:sz w:val="20"/>
                <w:szCs w:val="20"/>
              </w:rPr>
              <w:br/>
              <w:t>w firmie nowych procesów, technologii i narzędzi pracy,</w:t>
            </w:r>
            <w:r w:rsidRPr="006E3DCC">
              <w:rPr>
                <w:rFonts w:ascii="Arial" w:hAnsi="Arial" w:cs="Arial"/>
                <w:sz w:val="20"/>
                <w:szCs w:val="20"/>
              </w:rPr>
              <w:t xml:space="preserve"> tzn. jakie nowe procesy, technologie i narzędzia pracy zostały lub zostaną wdrożone w firmie, </w:t>
            </w:r>
            <w:r w:rsidR="006E3DCC">
              <w:rPr>
                <w:rFonts w:ascii="Arial" w:hAnsi="Arial" w:cs="Arial"/>
                <w:sz w:val="20"/>
                <w:szCs w:val="20"/>
              </w:rPr>
              <w:br/>
            </w:r>
            <w:r w:rsidRPr="006E3DCC">
              <w:rPr>
                <w:rFonts w:ascii="Arial" w:hAnsi="Arial" w:cs="Arial"/>
                <w:sz w:val="20"/>
                <w:szCs w:val="20"/>
              </w:rPr>
              <w:t>a przeszkolone osoby zostaną oddelegowane do i</w:t>
            </w:r>
            <w:r w:rsidR="006E3DCC">
              <w:rPr>
                <w:rFonts w:ascii="Arial" w:hAnsi="Arial" w:cs="Arial"/>
                <w:sz w:val="20"/>
                <w:szCs w:val="20"/>
              </w:rPr>
              <w:t xml:space="preserve">ch obsługi, należy przedstawić </w:t>
            </w:r>
            <w:r w:rsidRPr="006E3DCC">
              <w:rPr>
                <w:rFonts w:ascii="Arial" w:hAnsi="Arial" w:cs="Arial"/>
                <w:sz w:val="20"/>
                <w:szCs w:val="20"/>
              </w:rPr>
              <w:t xml:space="preserve">we wniosku w części </w:t>
            </w:r>
            <w:r w:rsidRPr="002F739B">
              <w:rPr>
                <w:rFonts w:ascii="Arial" w:hAnsi="Arial" w:cs="Arial"/>
                <w:b/>
                <w:sz w:val="20"/>
                <w:szCs w:val="20"/>
              </w:rPr>
              <w:t>VI pkt 1</w:t>
            </w:r>
            <w:r w:rsidRPr="002F739B">
              <w:rPr>
                <w:rFonts w:ascii="Arial" w:hAnsi="Arial" w:cs="Arial"/>
                <w:sz w:val="20"/>
                <w:szCs w:val="20"/>
              </w:rPr>
              <w:t xml:space="preserve"> </w:t>
            </w:r>
            <w:r w:rsidRPr="006E3DCC">
              <w:rPr>
                <w:rFonts w:ascii="Arial" w:hAnsi="Arial" w:cs="Arial"/>
                <w:sz w:val="20"/>
                <w:szCs w:val="20"/>
              </w:rPr>
              <w:t>dotyczącej uzasadnienia potrzeby odbycia kształcenia ustawicznego.</w:t>
            </w:r>
          </w:p>
          <w:p w:rsidR="00301AA4" w:rsidRDefault="00885253" w:rsidP="00AA7ADC">
            <w:pPr>
              <w:pStyle w:val="Akapitzlist"/>
              <w:numPr>
                <w:ilvl w:val="0"/>
                <w:numId w:val="20"/>
              </w:numPr>
              <w:spacing w:before="120"/>
              <w:ind w:left="176" w:hanging="142"/>
              <w:rPr>
                <w:rFonts w:ascii="Arial" w:hAnsi="Arial" w:cs="Arial"/>
                <w:sz w:val="20"/>
                <w:szCs w:val="20"/>
              </w:rPr>
            </w:pPr>
            <w:r>
              <w:rPr>
                <w:rFonts w:ascii="Arial" w:hAnsi="Arial" w:cs="Arial"/>
                <w:sz w:val="20"/>
                <w:szCs w:val="20"/>
              </w:rPr>
              <w:t xml:space="preserve">Pracodawca powinien udowodnić, że w ciągu 1 roku przed złożeniem wniosku bądź w ciągu 3 miesięcy po jego złożeniu zostały/zostaną zakupione nowe maszyny </w:t>
            </w:r>
            <w:r>
              <w:rPr>
                <w:rFonts w:ascii="Arial" w:hAnsi="Arial" w:cs="Arial"/>
                <w:sz w:val="20"/>
                <w:szCs w:val="20"/>
              </w:rPr>
              <w:br/>
              <w:t xml:space="preserve">i narzędzia, bądź będą wdrożone nowe procesy, </w:t>
            </w:r>
            <w:r>
              <w:rPr>
                <w:rFonts w:ascii="Arial" w:hAnsi="Arial" w:cs="Arial"/>
                <w:sz w:val="20"/>
                <w:szCs w:val="20"/>
              </w:rPr>
              <w:lastRenderedPageBreak/>
              <w:t xml:space="preserve">technologie i systemy, a osoby objęte kształceniem ustawicznym będą wykonywać nowe zadania związane </w:t>
            </w:r>
            <w:r w:rsidR="006E3DCC">
              <w:rPr>
                <w:rFonts w:ascii="Arial" w:hAnsi="Arial" w:cs="Arial"/>
                <w:sz w:val="20"/>
                <w:szCs w:val="20"/>
              </w:rPr>
              <w:br/>
              <w:t xml:space="preserve">z wprowadzonymi/planowanymi do wprowadzenia zmianami. </w:t>
            </w:r>
            <w:r w:rsidR="00AA7ADC" w:rsidRPr="00A31431">
              <w:rPr>
                <w:rFonts w:ascii="Arial" w:hAnsi="Arial" w:cs="Arial"/>
                <w:sz w:val="20"/>
                <w:szCs w:val="20"/>
              </w:rPr>
              <w:t xml:space="preserve">Do wniosku </w:t>
            </w:r>
            <w:r w:rsidR="00AA7ADC">
              <w:rPr>
                <w:rFonts w:ascii="Arial" w:hAnsi="Arial" w:cs="Arial"/>
                <w:sz w:val="20"/>
                <w:szCs w:val="20"/>
              </w:rPr>
              <w:t xml:space="preserve">należy dołączyć kopię dokumentu </w:t>
            </w:r>
            <w:r w:rsidR="00AA7ADC" w:rsidRPr="00A31431">
              <w:rPr>
                <w:rFonts w:ascii="Arial" w:hAnsi="Arial" w:cs="Arial"/>
                <w:sz w:val="20"/>
                <w:szCs w:val="20"/>
              </w:rPr>
              <w:t xml:space="preserve">potwierdzającego spełnianie wymogu tego priorytetu, </w:t>
            </w:r>
            <w:r w:rsidR="00AA7ADC">
              <w:rPr>
                <w:rFonts w:ascii="Arial" w:hAnsi="Arial" w:cs="Arial"/>
                <w:sz w:val="20"/>
                <w:szCs w:val="20"/>
              </w:rPr>
              <w:br/>
            </w:r>
            <w:r w:rsidR="00AA7ADC" w:rsidRPr="00A31431">
              <w:rPr>
                <w:rFonts w:ascii="Arial" w:hAnsi="Arial" w:cs="Arial"/>
                <w:sz w:val="20"/>
                <w:szCs w:val="20"/>
              </w:rPr>
              <w:t>np. do</w:t>
            </w:r>
            <w:r w:rsidR="00AA7ADC">
              <w:rPr>
                <w:rFonts w:ascii="Arial" w:hAnsi="Arial" w:cs="Arial"/>
                <w:sz w:val="20"/>
                <w:szCs w:val="20"/>
              </w:rPr>
              <w:t>kument zakupu maszyny, narzędzi.</w:t>
            </w:r>
          </w:p>
          <w:p w:rsidR="00543AF3" w:rsidRPr="00543AF3" w:rsidRDefault="00543AF3" w:rsidP="00AA7ADC">
            <w:pPr>
              <w:pStyle w:val="Akapitzlist"/>
              <w:numPr>
                <w:ilvl w:val="0"/>
                <w:numId w:val="20"/>
              </w:numPr>
              <w:spacing w:before="120"/>
              <w:ind w:left="176" w:hanging="142"/>
              <w:rPr>
                <w:rFonts w:ascii="Arial" w:hAnsi="Arial" w:cs="Arial"/>
                <w:sz w:val="20"/>
                <w:szCs w:val="20"/>
              </w:rPr>
            </w:pPr>
            <w:r w:rsidRPr="00543AF3">
              <w:rPr>
                <w:rFonts w:ascii="Arial" w:hAnsi="Arial" w:cs="Arial"/>
                <w:sz w:val="20"/>
              </w:rPr>
              <w:t>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r>
              <w:rPr>
                <w:rFonts w:ascii="Arial" w:hAnsi="Arial" w:cs="Arial"/>
                <w:sz w:val="20"/>
              </w:rPr>
              <w:t>.</w:t>
            </w:r>
          </w:p>
          <w:p w:rsidR="00543AF3" w:rsidRPr="00543AF3" w:rsidRDefault="00543AF3" w:rsidP="00543AF3">
            <w:pPr>
              <w:pStyle w:val="Akapitzlist"/>
              <w:spacing w:before="120"/>
              <w:ind w:left="176"/>
              <w:rPr>
                <w:rFonts w:ascii="Arial" w:hAnsi="Arial" w:cs="Arial"/>
                <w:sz w:val="20"/>
                <w:szCs w:val="20"/>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6B05DA">
              <w:rPr>
                <w:rFonts w:ascii="Arial" w:hAnsi="Arial" w:cs="Arial"/>
                <w:i/>
                <w:sz w:val="20"/>
                <w:szCs w:val="20"/>
                <w:lang w:val="fr-FR"/>
              </w:rPr>
              <w:t>(załącznik nr 4</w:t>
            </w:r>
            <w:bookmarkStart w:id="0" w:name="_GoBack"/>
            <w:bookmarkEnd w:id="0"/>
            <w:r w:rsidRPr="006B05DA">
              <w:rPr>
                <w:rFonts w:ascii="Arial" w:hAnsi="Arial" w:cs="Arial"/>
                <w:i/>
                <w:sz w:val="20"/>
                <w:szCs w:val="20"/>
                <w:lang w:val="fr-FR"/>
              </w:rPr>
              <w:t xml:space="preserve"> ),</w:t>
            </w:r>
          </w:p>
        </w:tc>
      </w:tr>
      <w:tr w:rsidR="00301AA4" w:rsidTr="00ED745E">
        <w:trPr>
          <w:trHeight w:val="3526"/>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lastRenderedPageBreak/>
              <w:t>2</w:t>
            </w:r>
          </w:p>
        </w:tc>
        <w:tc>
          <w:tcPr>
            <w:tcW w:w="2835" w:type="dxa"/>
            <w:vAlign w:val="center"/>
          </w:tcPr>
          <w:p w:rsidR="00301AA4" w:rsidRPr="000B399F" w:rsidRDefault="00301AA4" w:rsidP="002F739B">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t xml:space="preserve">w powiecie </w:t>
            </w:r>
            <w:r w:rsidR="00CC2639">
              <w:rPr>
                <w:rFonts w:ascii="Arial" w:hAnsi="Arial" w:cs="Arial"/>
                <w:b/>
                <w:sz w:val="20"/>
                <w:szCs w:val="20"/>
              </w:rPr>
              <w:t>limanowski</w:t>
            </w:r>
            <w:r w:rsidRPr="000B399F">
              <w:rPr>
                <w:rFonts w:ascii="Arial" w:hAnsi="Arial" w:cs="Arial"/>
                <w:b/>
                <w:sz w:val="20"/>
                <w:szCs w:val="20"/>
              </w:rPr>
              <w:t>m zawodach deficytowych</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Default="00301AA4" w:rsidP="008C5CCC">
            <w:pPr>
              <w:pStyle w:val="Akapitzlist"/>
              <w:spacing w:before="120"/>
              <w:ind w:left="176"/>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wskazanym w </w:t>
            </w:r>
            <w:r w:rsidRPr="00A31431">
              <w:rPr>
                <w:rFonts w:ascii="Arial" w:hAnsi="Arial" w:cs="Arial"/>
                <w:color w:val="000000" w:themeColor="text1"/>
                <w:sz w:val="20"/>
                <w:szCs w:val="20"/>
              </w:rPr>
              <w:t xml:space="preserve">wykazach zamieszczonych </w:t>
            </w:r>
            <w:r w:rsidRPr="00A31431">
              <w:rPr>
                <w:rFonts w:ascii="Arial" w:hAnsi="Arial" w:cs="Arial"/>
                <w:color w:val="000000" w:themeColor="text1"/>
                <w:sz w:val="20"/>
                <w:szCs w:val="20"/>
              </w:rPr>
              <w:br/>
              <w:t>w dokumencie „</w:t>
            </w:r>
            <w:r w:rsidRPr="00E7243A">
              <w:rPr>
                <w:rFonts w:ascii="Arial" w:hAnsi="Arial" w:cs="Arial"/>
                <w:sz w:val="20"/>
                <w:szCs w:val="20"/>
              </w:rPr>
              <w:t xml:space="preserve">Zasady przyznawania środków </w:t>
            </w:r>
            <w:r w:rsidR="00E7243A" w:rsidRPr="00E7243A">
              <w:rPr>
                <w:rFonts w:ascii="Arial" w:hAnsi="Arial" w:cs="Arial"/>
                <w:sz w:val="20"/>
                <w:szCs w:val="20"/>
              </w:rPr>
              <w:t>na kształcenie ustawiczne pracowników i pracodawcy w ramach środków Krajowego Fu</w:t>
            </w:r>
            <w:r w:rsidR="00E7243A">
              <w:rPr>
                <w:rFonts w:ascii="Arial" w:hAnsi="Arial" w:cs="Arial"/>
                <w:sz w:val="20"/>
                <w:szCs w:val="20"/>
              </w:rPr>
              <w:t>nduszu Szkoleniowego w 202</w:t>
            </w:r>
            <w:r w:rsidR="00DB1772">
              <w:rPr>
                <w:rFonts w:ascii="Arial" w:hAnsi="Arial" w:cs="Arial"/>
                <w:sz w:val="20"/>
                <w:szCs w:val="20"/>
              </w:rPr>
              <w:t>4</w:t>
            </w:r>
            <w:r w:rsidR="00E7243A">
              <w:rPr>
                <w:rFonts w:ascii="Arial" w:hAnsi="Arial" w:cs="Arial"/>
                <w:sz w:val="20"/>
                <w:szCs w:val="20"/>
              </w:rPr>
              <w:t xml:space="preserve"> roku</w:t>
            </w:r>
            <w:r w:rsidRPr="00A31431">
              <w:rPr>
                <w:rFonts w:ascii="Arial" w:hAnsi="Arial" w:cs="Arial"/>
                <w:color w:val="000000" w:themeColor="text1"/>
                <w:sz w:val="20"/>
                <w:szCs w:val="20"/>
              </w:rPr>
              <w:t>”</w:t>
            </w:r>
            <w:r w:rsidR="00AA7ADC">
              <w:rPr>
                <w:rFonts w:ascii="Arial" w:hAnsi="Arial" w:cs="Arial"/>
                <w:sz w:val="20"/>
                <w:szCs w:val="20"/>
              </w:rPr>
              <w:t xml:space="preserve">, </w:t>
            </w:r>
            <w:r w:rsidRPr="00A31431">
              <w:rPr>
                <w:rFonts w:ascii="Arial" w:hAnsi="Arial" w:cs="Arial"/>
                <w:sz w:val="20"/>
                <w:szCs w:val="20"/>
              </w:rPr>
              <w:t>bez względu na aktualne stanowisko osoby wskazanej do objęc</w:t>
            </w:r>
            <w:r>
              <w:rPr>
                <w:rFonts w:ascii="Arial" w:hAnsi="Arial" w:cs="Arial"/>
                <w:sz w:val="20"/>
                <w:szCs w:val="20"/>
              </w:rPr>
              <w:t xml:space="preserve">ia kształceniem, pod warunkiem, </w:t>
            </w:r>
            <w:r w:rsidRPr="00A31431">
              <w:rPr>
                <w:rFonts w:ascii="Arial" w:hAnsi="Arial" w:cs="Arial"/>
                <w:sz w:val="20"/>
                <w:szCs w:val="20"/>
              </w:rPr>
              <w:t xml:space="preserve">że pracodawca deklaruje zatrudnienie </w:t>
            </w:r>
            <w:r>
              <w:rPr>
                <w:rFonts w:ascii="Arial" w:hAnsi="Arial" w:cs="Arial"/>
                <w:sz w:val="20"/>
                <w:szCs w:val="20"/>
              </w:rPr>
              <w:t xml:space="preserve">pracownika </w:t>
            </w:r>
            <w:r>
              <w:rPr>
                <w:rFonts w:ascii="Arial" w:hAnsi="Arial" w:cs="Arial"/>
                <w:sz w:val="20"/>
                <w:szCs w:val="20"/>
              </w:rPr>
              <w:br/>
              <w:t xml:space="preserve">na stanowisku nowym </w:t>
            </w:r>
            <w:r w:rsidRPr="00A31431">
              <w:rPr>
                <w:rFonts w:ascii="Arial" w:hAnsi="Arial" w:cs="Arial"/>
                <w:sz w:val="20"/>
                <w:szCs w:val="20"/>
              </w:rPr>
              <w:t>lub pracownik będzie wykonywał nowe zadania zgodne z kształceniem ustawicznym.</w:t>
            </w:r>
          </w:p>
          <w:p w:rsidR="00301AA4" w:rsidRPr="00545643" w:rsidRDefault="00301AA4" w:rsidP="008C5CCC">
            <w:pPr>
              <w:spacing w:before="120"/>
              <w:rPr>
                <w:rFonts w:ascii="Arial" w:hAnsi="Arial" w:cs="Arial"/>
                <w:b/>
                <w:sz w:val="20"/>
                <w:szCs w:val="20"/>
              </w:rPr>
            </w:pPr>
            <w:r>
              <w:rPr>
                <w:rFonts w:ascii="Arial" w:hAnsi="Arial" w:cs="Arial"/>
                <w:sz w:val="20"/>
                <w:szCs w:val="20"/>
              </w:rPr>
              <w:t xml:space="preserve">   </w:t>
            </w:r>
            <w:r w:rsidRPr="00545643">
              <w:rPr>
                <w:rFonts w:ascii="Arial" w:hAnsi="Arial" w:cs="Arial"/>
                <w:b/>
                <w:sz w:val="20"/>
                <w:szCs w:val="20"/>
              </w:rPr>
              <w:t>Nazwa zawodu deficytowego</w:t>
            </w:r>
            <w:r>
              <w:rPr>
                <w:rFonts w:ascii="Arial" w:hAnsi="Arial" w:cs="Arial"/>
                <w:b/>
                <w:sz w:val="20"/>
                <w:szCs w:val="20"/>
              </w:rPr>
              <w:t>:</w:t>
            </w:r>
            <w:r w:rsidRPr="00545643">
              <w:rPr>
                <w:rFonts w:ascii="Arial" w:hAnsi="Arial" w:cs="Arial"/>
                <w:b/>
                <w:sz w:val="20"/>
                <w:szCs w:val="20"/>
              </w:rPr>
              <w:t xml:space="preserve"> </w:t>
            </w:r>
            <w:r w:rsidRPr="00545643">
              <w:rPr>
                <w:rFonts w:ascii="Arial" w:hAnsi="Arial" w:cs="Arial"/>
                <w:i/>
                <w:sz w:val="20"/>
                <w:szCs w:val="20"/>
              </w:rPr>
              <w:t>(proszę wpisać)</w:t>
            </w:r>
            <w:r w:rsidRPr="00545643">
              <w:rPr>
                <w:rFonts w:ascii="Arial" w:hAnsi="Arial" w:cs="Arial"/>
                <w:b/>
                <w:sz w:val="20"/>
                <w:szCs w:val="20"/>
              </w:rPr>
              <w:t xml:space="preserve"> </w:t>
            </w:r>
          </w:p>
          <w:p w:rsidR="00301AA4" w:rsidRDefault="00301AA4" w:rsidP="008C5CCC">
            <w:pPr>
              <w:pStyle w:val="Akapitzlist"/>
              <w:spacing w:before="120"/>
              <w:ind w:left="176"/>
              <w:rPr>
                <w:rFonts w:ascii="Arial" w:hAnsi="Arial" w:cs="Arial"/>
                <w:sz w:val="20"/>
                <w:szCs w:val="20"/>
              </w:rPr>
            </w:pPr>
            <w:r>
              <w:rPr>
                <w:rFonts w:ascii="Arial" w:hAnsi="Arial" w:cs="Arial"/>
                <w:sz w:val="20"/>
                <w:szCs w:val="20"/>
              </w:rPr>
              <w:t>……………………………………………………………………</w:t>
            </w:r>
          </w:p>
          <w:p w:rsidR="00301AA4" w:rsidRPr="006478CF" w:rsidRDefault="00301AA4" w:rsidP="008C5CCC">
            <w:pPr>
              <w:pStyle w:val="Akapitzlist"/>
              <w:ind w:left="176"/>
              <w:rPr>
                <w:rFonts w:ascii="Arial" w:hAnsi="Arial" w:cs="Arial"/>
                <w:sz w:val="16"/>
                <w:szCs w:val="20"/>
              </w:rPr>
            </w:pPr>
          </w:p>
          <w:p w:rsidR="00301AA4" w:rsidRPr="00A31431" w:rsidRDefault="00301AA4" w:rsidP="008C5CCC">
            <w:pPr>
              <w:pStyle w:val="Akapitzlist"/>
              <w:spacing w:before="120"/>
              <w:ind w:left="176"/>
              <w:rPr>
                <w:rFonts w:ascii="Arial" w:hAnsi="Arial" w:cs="Arial"/>
                <w:sz w:val="20"/>
                <w:szCs w:val="20"/>
              </w:rPr>
            </w:pPr>
            <w:r>
              <w:rPr>
                <w:rFonts w:ascii="Arial" w:hAnsi="Arial" w:cs="Arial"/>
                <w:sz w:val="20"/>
                <w:szCs w:val="20"/>
              </w:rPr>
              <w:t>……………………………………………………………………</w:t>
            </w:r>
          </w:p>
        </w:tc>
      </w:tr>
      <w:tr w:rsidR="00301AA4" w:rsidTr="00ED745E">
        <w:trPr>
          <w:trHeight w:val="3954"/>
        </w:trPr>
        <w:tc>
          <w:tcPr>
            <w:tcW w:w="568" w:type="dxa"/>
            <w:shd w:val="clear" w:color="auto" w:fill="C7C7C7" w:themeFill="accent1" w:themeFillShade="E6"/>
            <w:vAlign w:val="center"/>
          </w:tcPr>
          <w:p w:rsidR="00301AA4" w:rsidRPr="00625903" w:rsidRDefault="00A056C2" w:rsidP="00ED745E">
            <w:pPr>
              <w:spacing w:before="120"/>
              <w:jc w:val="center"/>
              <w:rPr>
                <w:rFonts w:ascii="Arial" w:hAnsi="Arial" w:cs="Arial"/>
                <w:b/>
                <w:sz w:val="20"/>
                <w:szCs w:val="20"/>
              </w:rPr>
            </w:pPr>
            <w:r>
              <w:rPr>
                <w:rFonts w:ascii="Arial" w:hAnsi="Arial" w:cs="Arial"/>
                <w:b/>
                <w:sz w:val="20"/>
                <w:szCs w:val="20"/>
              </w:rPr>
              <w:t>3</w:t>
            </w:r>
          </w:p>
        </w:tc>
        <w:tc>
          <w:tcPr>
            <w:tcW w:w="2835" w:type="dxa"/>
            <w:vAlign w:val="center"/>
          </w:tcPr>
          <w:p w:rsidR="00301AA4" w:rsidRPr="004F1371" w:rsidRDefault="00EA6F0E" w:rsidP="004F1371">
            <w:pPr>
              <w:spacing w:before="120"/>
              <w:rPr>
                <w:rFonts w:ascii="Arial" w:hAnsi="Arial" w:cs="Arial"/>
                <w:b/>
                <w:sz w:val="20"/>
                <w:szCs w:val="20"/>
              </w:rPr>
            </w:pPr>
            <w:r w:rsidRPr="004F1371">
              <w:rPr>
                <w:rFonts w:ascii="Arial" w:hAnsi="Arial" w:cs="Arial"/>
                <w:b/>
                <w:sz w:val="20"/>
                <w:szCs w:val="20"/>
              </w:rPr>
              <w:t>Wsparcie kształcenia ustawicznego osób powracających na rynek pracy po przerwie związanej ze sprawowaniem opieki nad dzieckiem</w:t>
            </w:r>
            <w:r w:rsidR="00D52152" w:rsidRPr="004F1371">
              <w:rPr>
                <w:rFonts w:ascii="Arial" w:hAnsi="Arial" w:cs="Arial"/>
                <w:b/>
                <w:sz w:val="20"/>
                <w:szCs w:val="20"/>
              </w:rPr>
              <w:t xml:space="preserve"> </w:t>
            </w:r>
            <w:r w:rsidR="004F1371" w:rsidRPr="004F1371">
              <w:rPr>
                <w:rFonts w:ascii="Arial" w:hAnsi="Arial" w:cs="Arial"/>
                <w:b/>
                <w:sz w:val="20"/>
                <w:szCs w:val="20"/>
              </w:rPr>
              <w:t xml:space="preserve">oraz osób </w:t>
            </w:r>
            <w:r w:rsidR="00D52152" w:rsidRPr="004F1371">
              <w:rPr>
                <w:rFonts w:ascii="Arial" w:hAnsi="Arial" w:cs="Arial"/>
                <w:b/>
                <w:sz w:val="20"/>
                <w:szCs w:val="20"/>
              </w:rPr>
              <w:t>będących członkami rodzin wielodzietnych</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4E7DF5" w:rsidRPr="004E7DF5"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Wsparcie kształcenia ustawicznego osób powracających na rynek pracy po przerwie związanej ze sprawowaniem opieki nad dzieckiem:</w:t>
            </w:r>
          </w:p>
          <w:p w:rsidR="006C4D20" w:rsidRPr="004D7CDA" w:rsidRDefault="00EA6F0E" w:rsidP="004D7CDA">
            <w:pPr>
              <w:pStyle w:val="Akapitzlist"/>
              <w:tabs>
                <w:tab w:val="left" w:pos="317"/>
              </w:tabs>
              <w:spacing w:before="120"/>
              <w:ind w:left="176"/>
              <w:rPr>
                <w:rFonts w:ascii="Arial" w:hAnsi="Arial" w:cs="Arial"/>
                <w:sz w:val="20"/>
                <w:szCs w:val="20"/>
                <w:lang w:val="en-US"/>
              </w:rPr>
            </w:pPr>
            <w:r w:rsidRPr="00A31431">
              <w:rPr>
                <w:rFonts w:ascii="Arial" w:hAnsi="Arial" w:cs="Arial"/>
                <w:b/>
                <w:sz w:val="20"/>
                <w:szCs w:val="20"/>
              </w:rPr>
              <w:t xml:space="preserve">Pracodawca </w:t>
            </w:r>
            <w:r w:rsidR="004D7CDA">
              <w:rPr>
                <w:rFonts w:ascii="Arial" w:hAnsi="Arial" w:cs="Arial"/>
                <w:b/>
                <w:sz w:val="20"/>
                <w:szCs w:val="20"/>
              </w:rPr>
              <w:t>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w:t>
            </w:r>
            <w:r w:rsidR="004D7CDA" w:rsidRPr="004D7CDA">
              <w:rPr>
                <w:rFonts w:ascii="Arial" w:hAnsi="Arial" w:cs="Arial"/>
                <w:sz w:val="20"/>
                <w:szCs w:val="20"/>
                <w:lang w:val="en-US"/>
              </w:rPr>
              <w:t xml:space="preserve">Priorytet adresowany jest przede wszystkim do osób, które w ciągu jednego roku przed datą złożenia wniosku o dofinansowanie podjęły pracę po przerwie spowodowanej sprawowaniem opieki nad dzieckiem.  </w:t>
            </w:r>
          </w:p>
          <w:p w:rsidR="00C31D6A" w:rsidRPr="00C31D6A" w:rsidRDefault="004E7DF5" w:rsidP="006C4D20">
            <w:pPr>
              <w:pStyle w:val="Akapitzlist"/>
              <w:numPr>
                <w:ilvl w:val="0"/>
                <w:numId w:val="24"/>
              </w:numPr>
              <w:tabs>
                <w:tab w:val="left" w:pos="317"/>
              </w:tabs>
              <w:spacing w:before="120"/>
              <w:ind w:left="176" w:hanging="142"/>
              <w:rPr>
                <w:rFonts w:ascii="Arial" w:hAnsi="Arial" w:cs="Arial"/>
                <w:sz w:val="20"/>
                <w:szCs w:val="20"/>
                <w:u w:val="single"/>
              </w:rPr>
            </w:pPr>
            <w:r w:rsidRPr="004E7DF5">
              <w:rPr>
                <w:rFonts w:ascii="Arial" w:hAnsi="Arial" w:cs="Arial"/>
                <w:b/>
                <w:sz w:val="20"/>
                <w:szCs w:val="20"/>
                <w:u w:val="single"/>
              </w:rPr>
              <w:t xml:space="preserve">Wsparcie kształcenia ustawicznego osób będących </w:t>
            </w:r>
            <w:r w:rsidR="00C31D6A">
              <w:rPr>
                <w:rFonts w:ascii="Arial" w:hAnsi="Arial" w:cs="Arial"/>
                <w:b/>
                <w:sz w:val="20"/>
                <w:szCs w:val="20"/>
                <w:u w:val="single"/>
              </w:rPr>
              <w:t xml:space="preserve">   </w:t>
            </w:r>
          </w:p>
          <w:p w:rsidR="004E7DF5" w:rsidRPr="004E7DF5" w:rsidRDefault="004E7DF5" w:rsidP="00C31D6A">
            <w:pPr>
              <w:pStyle w:val="Akapitzlist"/>
              <w:tabs>
                <w:tab w:val="left" w:pos="317"/>
              </w:tabs>
              <w:spacing w:before="120"/>
              <w:ind w:left="176"/>
              <w:rPr>
                <w:rFonts w:ascii="Arial" w:hAnsi="Arial" w:cs="Arial"/>
                <w:sz w:val="20"/>
                <w:szCs w:val="20"/>
                <w:u w:val="single"/>
              </w:rPr>
            </w:pPr>
            <w:r w:rsidRPr="004E7DF5">
              <w:rPr>
                <w:rFonts w:ascii="Arial" w:hAnsi="Arial" w:cs="Arial"/>
                <w:b/>
                <w:sz w:val="20"/>
                <w:szCs w:val="20"/>
                <w:u w:val="single"/>
              </w:rPr>
              <w:t>członkami rodzin wielodzietnych</w:t>
            </w:r>
            <w:r>
              <w:rPr>
                <w:rFonts w:ascii="Arial" w:hAnsi="Arial" w:cs="Arial"/>
                <w:b/>
                <w:sz w:val="20"/>
                <w:szCs w:val="20"/>
                <w:u w:val="single"/>
              </w:rPr>
              <w:t>:</w:t>
            </w:r>
          </w:p>
          <w:p w:rsidR="004E7DF5" w:rsidRDefault="006C4D20" w:rsidP="004E7DF5">
            <w:pPr>
              <w:pStyle w:val="Akapitzlist"/>
              <w:tabs>
                <w:tab w:val="left" w:pos="317"/>
              </w:tabs>
              <w:spacing w:before="120"/>
              <w:ind w:left="176"/>
              <w:rPr>
                <w:rFonts w:ascii="Arial" w:hAnsi="Arial" w:cs="Arial"/>
                <w:b/>
                <w:sz w:val="20"/>
                <w:szCs w:val="20"/>
              </w:rPr>
            </w:pPr>
            <w:r w:rsidRPr="006C4D20">
              <w:rPr>
                <w:rFonts w:ascii="Arial" w:hAnsi="Arial" w:cs="Arial"/>
                <w:b/>
                <w:sz w:val="20"/>
                <w:szCs w:val="20"/>
              </w:rPr>
              <w:t>Pracodawca dołącza do wniosku oświadczenie,</w:t>
            </w:r>
            <w:r w:rsidRPr="006C4D20">
              <w:rPr>
                <w:rFonts w:ascii="Arial" w:hAnsi="Arial" w:cs="Arial"/>
                <w:sz w:val="20"/>
                <w:szCs w:val="20"/>
              </w:rPr>
              <w:t xml:space="preserve"> </w:t>
            </w:r>
            <w:r w:rsidRPr="006C4D20">
              <w:rPr>
                <w:rFonts w:ascii="Arial" w:hAnsi="Arial" w:cs="Arial"/>
                <w:sz w:val="20"/>
                <w:szCs w:val="20"/>
              </w:rPr>
              <w:br/>
              <w:t>że uzyskane środki KFS będą przeznaczone na kształcenie ustawiczne osoby</w:t>
            </w:r>
            <w:r w:rsidR="004E7DF5">
              <w:rPr>
                <w:rFonts w:ascii="Arial" w:hAnsi="Arial" w:cs="Arial"/>
                <w:sz w:val="20"/>
                <w:szCs w:val="20"/>
              </w:rPr>
              <w:t>, która ma</w:t>
            </w:r>
            <w:r w:rsidR="00F2197C">
              <w:rPr>
                <w:rFonts w:ascii="Arial" w:hAnsi="Arial" w:cs="Arial"/>
                <w:sz w:val="20"/>
                <w:szCs w:val="20"/>
              </w:rPr>
              <w:t xml:space="preserve"> na utrzymaniu łącznie </w:t>
            </w:r>
            <w:r w:rsidR="00F2197C">
              <w:rPr>
                <w:rFonts w:ascii="Arial" w:hAnsi="Arial" w:cs="Arial"/>
                <w:sz w:val="20"/>
                <w:szCs w:val="20"/>
              </w:rPr>
              <w:br/>
              <w:t>co najmniej troje dzieci,</w:t>
            </w:r>
            <w:r w:rsidR="004E7DF5">
              <w:rPr>
                <w:rFonts w:ascii="Arial" w:hAnsi="Arial" w:cs="Arial"/>
                <w:sz w:val="20"/>
                <w:szCs w:val="20"/>
              </w:rPr>
              <w:t xml:space="preserve"> bądź </w:t>
            </w:r>
            <w:r w:rsidRPr="006C4D20">
              <w:rPr>
                <w:rFonts w:ascii="Arial" w:hAnsi="Arial" w:cs="Arial"/>
                <w:sz w:val="20"/>
                <w:szCs w:val="20"/>
              </w:rPr>
              <w:t>j</w:t>
            </w:r>
            <w:r w:rsidR="004E7DF5">
              <w:rPr>
                <w:rFonts w:ascii="Arial" w:hAnsi="Arial" w:cs="Arial"/>
                <w:sz w:val="20"/>
                <w:szCs w:val="20"/>
              </w:rPr>
              <w:t>est</w:t>
            </w:r>
            <w:r w:rsidRPr="006C4D20">
              <w:rPr>
                <w:rFonts w:ascii="Arial" w:hAnsi="Arial" w:cs="Arial"/>
                <w:sz w:val="20"/>
                <w:szCs w:val="20"/>
              </w:rPr>
              <w:t xml:space="preserve"> członkiem rodziny wielodzietnej, która na dzień złożenia wniosku posiada Kartę Dużej Rodziny bądź spełnia warunki jej posiadania. </w:t>
            </w:r>
            <w:r w:rsidRPr="006C4D20">
              <w:rPr>
                <w:rFonts w:ascii="Arial" w:hAnsi="Arial" w:cs="Arial"/>
                <w:b/>
                <w:sz w:val="20"/>
                <w:szCs w:val="20"/>
              </w:rPr>
              <w:t xml:space="preserve"> </w:t>
            </w:r>
          </w:p>
          <w:p w:rsidR="004E7DF5" w:rsidRDefault="004E7DF5" w:rsidP="004E7DF5">
            <w:pPr>
              <w:pStyle w:val="Akapitzlist"/>
              <w:tabs>
                <w:tab w:val="left" w:pos="317"/>
              </w:tabs>
              <w:spacing w:before="120"/>
              <w:ind w:left="176"/>
              <w:rPr>
                <w:rFonts w:ascii="Arial" w:hAnsi="Arial" w:cs="Arial"/>
                <w:b/>
                <w:sz w:val="20"/>
                <w:szCs w:val="20"/>
              </w:rPr>
            </w:pPr>
          </w:p>
          <w:p w:rsidR="006C4D20" w:rsidRDefault="004E7DF5" w:rsidP="00ED47FC">
            <w:pPr>
              <w:pStyle w:val="Akapitzlist"/>
              <w:tabs>
                <w:tab w:val="left" w:pos="317"/>
              </w:tabs>
              <w:spacing w:before="120"/>
              <w:ind w:left="176"/>
              <w:rPr>
                <w:rFonts w:ascii="Arial" w:hAnsi="Arial" w:cs="Arial"/>
                <w:b/>
                <w:sz w:val="20"/>
                <w:szCs w:val="20"/>
              </w:rPr>
            </w:pPr>
            <w:r>
              <w:rPr>
                <w:rFonts w:ascii="Arial" w:hAnsi="Arial" w:cs="Arial"/>
                <w:b/>
                <w:sz w:val="20"/>
                <w:szCs w:val="20"/>
              </w:rPr>
              <w:t xml:space="preserve">UWAGA! </w:t>
            </w:r>
            <w:r w:rsidR="006C4D20" w:rsidRPr="006C4D20">
              <w:rPr>
                <w:rFonts w:ascii="Arial" w:hAnsi="Arial" w:cs="Arial"/>
                <w:b/>
                <w:sz w:val="20"/>
                <w:szCs w:val="20"/>
              </w:rPr>
              <w:t xml:space="preserve"> </w:t>
            </w:r>
            <w:r w:rsidR="00DD79C8" w:rsidRPr="00DD79C8">
              <w:rPr>
                <w:rFonts w:ascii="Arial" w:hAnsi="Arial" w:cs="Arial"/>
                <w:sz w:val="20"/>
                <w:szCs w:val="20"/>
              </w:rPr>
              <w:t xml:space="preserve">Warunki – powrotu na rynek </w:t>
            </w:r>
            <w:r w:rsidR="00DD79C8" w:rsidRPr="00462894">
              <w:rPr>
                <w:rFonts w:ascii="Arial" w:hAnsi="Arial" w:cs="Arial"/>
                <w:sz w:val="20"/>
                <w:szCs w:val="20"/>
              </w:rPr>
              <w:t>pracy po przerwie związanej ze sprawowaniem opieki nad dzieckiem</w:t>
            </w:r>
            <w:r w:rsidR="00462894">
              <w:rPr>
                <w:rFonts w:ascii="Arial" w:hAnsi="Arial" w:cs="Arial"/>
                <w:sz w:val="20"/>
                <w:szCs w:val="20"/>
              </w:rPr>
              <w:t xml:space="preserve"> oraz bycia c</w:t>
            </w:r>
            <w:r w:rsidR="00280565">
              <w:rPr>
                <w:rFonts w:ascii="Arial" w:hAnsi="Arial" w:cs="Arial"/>
                <w:sz w:val="20"/>
                <w:szCs w:val="20"/>
              </w:rPr>
              <w:t xml:space="preserve">złonkiem rodziny wielodzietnej </w:t>
            </w:r>
            <w:r w:rsidR="00462894">
              <w:rPr>
                <w:rFonts w:ascii="Arial" w:hAnsi="Arial" w:cs="Arial"/>
                <w:sz w:val="20"/>
                <w:szCs w:val="20"/>
              </w:rPr>
              <w:t>- nie muszą być spełniane łącznie.</w:t>
            </w:r>
            <w:r w:rsidR="00DD79C8">
              <w:rPr>
                <w:rFonts w:ascii="Arial" w:hAnsi="Arial" w:cs="Arial"/>
                <w:b/>
                <w:sz w:val="20"/>
                <w:szCs w:val="20"/>
              </w:rPr>
              <w:t xml:space="preserve"> </w:t>
            </w:r>
          </w:p>
          <w:p w:rsidR="00BA41E6" w:rsidRDefault="00457AEC" w:rsidP="00457AEC">
            <w:pPr>
              <w:pStyle w:val="Akapitzlist"/>
              <w:tabs>
                <w:tab w:val="left" w:pos="317"/>
              </w:tabs>
              <w:spacing w:before="120"/>
              <w:ind w:left="176"/>
              <w:rPr>
                <w:rFonts w:ascii="Arial" w:hAnsi="Arial" w:cs="Arial"/>
                <w:sz w:val="20"/>
                <w:szCs w:val="20"/>
                <w:lang w:val="fr-FR"/>
              </w:rPr>
            </w:pP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p>
          <w:p w:rsidR="00457AEC" w:rsidRPr="00ED47FC" w:rsidRDefault="00457AEC" w:rsidP="00457AEC">
            <w:pPr>
              <w:pStyle w:val="Akapitzlist"/>
              <w:tabs>
                <w:tab w:val="left" w:pos="317"/>
              </w:tabs>
              <w:spacing w:before="120"/>
              <w:ind w:left="176"/>
              <w:rPr>
                <w:rFonts w:ascii="Arial" w:hAnsi="Arial" w:cs="Arial"/>
                <w:sz w:val="20"/>
                <w:szCs w:val="20"/>
              </w:rPr>
            </w:pPr>
            <w:r w:rsidRPr="00FA24B1">
              <w:rPr>
                <w:rFonts w:ascii="Arial" w:hAnsi="Arial" w:cs="Arial"/>
                <w:i/>
                <w:sz w:val="20"/>
                <w:szCs w:val="20"/>
                <w:lang w:val="fr-FR"/>
              </w:rPr>
              <w:t>(załącznik nr 5),</w:t>
            </w:r>
          </w:p>
        </w:tc>
      </w:tr>
      <w:tr w:rsidR="00301AA4" w:rsidTr="00ED745E">
        <w:trPr>
          <w:trHeight w:val="864"/>
        </w:trPr>
        <w:tc>
          <w:tcPr>
            <w:tcW w:w="568" w:type="dxa"/>
            <w:shd w:val="clear" w:color="auto" w:fill="C7C7C7" w:themeFill="accent1" w:themeFillShade="E6"/>
            <w:vAlign w:val="center"/>
          </w:tcPr>
          <w:p w:rsidR="00301AA4" w:rsidRPr="00625903" w:rsidRDefault="00C24CCE" w:rsidP="00ED745E">
            <w:pPr>
              <w:spacing w:before="120"/>
              <w:jc w:val="center"/>
              <w:rPr>
                <w:rFonts w:ascii="Arial" w:hAnsi="Arial" w:cs="Arial"/>
                <w:b/>
                <w:sz w:val="20"/>
                <w:szCs w:val="20"/>
              </w:rPr>
            </w:pPr>
            <w:r>
              <w:rPr>
                <w:rFonts w:ascii="Arial" w:hAnsi="Arial" w:cs="Arial"/>
                <w:b/>
                <w:sz w:val="20"/>
                <w:szCs w:val="20"/>
              </w:rPr>
              <w:t>4</w:t>
            </w:r>
          </w:p>
        </w:tc>
        <w:tc>
          <w:tcPr>
            <w:tcW w:w="2835" w:type="dxa"/>
            <w:vAlign w:val="center"/>
          </w:tcPr>
          <w:p w:rsidR="00301AA4" w:rsidRPr="004F1371" w:rsidRDefault="0081491F" w:rsidP="004F1371">
            <w:pPr>
              <w:spacing w:before="120"/>
              <w:rPr>
                <w:rFonts w:ascii="Arial" w:hAnsi="Arial" w:cs="Arial"/>
                <w:sz w:val="20"/>
                <w:szCs w:val="20"/>
              </w:rPr>
            </w:pPr>
            <w:r w:rsidRPr="00457AEC">
              <w:rPr>
                <w:rFonts w:ascii="Arial" w:hAnsi="Arial" w:cs="Arial"/>
                <w:b/>
                <w:bCs/>
                <w:sz w:val="20"/>
                <w:szCs w:val="20"/>
              </w:rPr>
              <w:t>Wsparcie kształcenia ustawicznego w zakresie umiejętności cyfrowych</w:t>
            </w:r>
            <w:r w:rsidRPr="004F1371">
              <w:rPr>
                <w:rFonts w:ascii="Arial" w:hAnsi="Arial" w:cs="Arial"/>
                <w:sz w:val="20"/>
                <w:szCs w:val="20"/>
              </w:rPr>
              <w:t xml:space="preserve"> </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D540AD" w:rsidRPr="0081491F" w:rsidRDefault="0081491F" w:rsidP="0081491F">
            <w:pPr>
              <w:spacing w:before="120"/>
              <w:ind w:left="201"/>
              <w:rPr>
                <w:rFonts w:ascii="Arial" w:hAnsi="Arial" w:cs="Arial"/>
                <w:sz w:val="20"/>
                <w:szCs w:val="20"/>
              </w:rPr>
            </w:pPr>
            <w:r>
              <w:rPr>
                <w:rFonts w:ascii="Arial" w:hAnsi="Arial" w:cs="Arial"/>
                <w:sz w:val="20"/>
                <w:szCs w:val="20"/>
              </w:rPr>
              <w:t xml:space="preserve">       </w:t>
            </w:r>
            <w:r>
              <w:rPr>
                <w:rFonts w:ascii="Arial" w:hAnsi="Arial" w:cs="Arial"/>
                <w:bCs/>
                <w:sz w:val="20"/>
                <w:szCs w:val="20"/>
              </w:rPr>
              <w:t>P</w:t>
            </w:r>
            <w:r w:rsidRPr="005320BD">
              <w:rPr>
                <w:rFonts w:ascii="Arial" w:hAnsi="Arial" w:cs="Arial"/>
                <w:bCs/>
                <w:sz w:val="20"/>
                <w:szCs w:val="20"/>
              </w:rPr>
              <w:t xml:space="preserve">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t>
            </w:r>
            <w:r w:rsidRPr="005320BD">
              <w:rPr>
                <w:rFonts w:ascii="Arial" w:hAnsi="Arial" w:cs="Arial"/>
                <w:bCs/>
                <w:sz w:val="20"/>
                <w:szCs w:val="20"/>
              </w:rPr>
              <w:lastRenderedPageBreak/>
              <w:t>w umiejętności, które nie będą się szybko dezaktualizować i pozwolą na stały rozwój posiadanego doświadczenia, wiedzy i umiejętnośc</w:t>
            </w:r>
            <w:r>
              <w:rPr>
                <w:rFonts w:ascii="Arial" w:hAnsi="Arial" w:cs="Arial"/>
                <w:bCs/>
                <w:sz w:val="20"/>
                <w:szCs w:val="20"/>
              </w:rPr>
              <w:t>i.</w:t>
            </w:r>
          </w:p>
          <w:p w:rsidR="00D61FCC" w:rsidRPr="00D540AD" w:rsidRDefault="0081491F" w:rsidP="00B22C70">
            <w:pPr>
              <w:pStyle w:val="Akapitzlist"/>
              <w:numPr>
                <w:ilvl w:val="0"/>
                <w:numId w:val="31"/>
              </w:numPr>
              <w:spacing w:before="120"/>
              <w:ind w:left="600" w:hanging="283"/>
              <w:rPr>
                <w:rFonts w:ascii="Arial" w:hAnsi="Arial" w:cs="Arial"/>
                <w:sz w:val="20"/>
                <w:szCs w:val="20"/>
              </w:rPr>
            </w:pPr>
            <w:r>
              <w:rPr>
                <w:rFonts w:ascii="Arial" w:hAnsi="Arial" w:cs="Arial"/>
                <w:sz w:val="20"/>
                <w:szCs w:val="20"/>
              </w:rPr>
              <w:t>W</w:t>
            </w:r>
            <w:r w:rsidR="00512241" w:rsidRPr="00D540AD">
              <w:rPr>
                <w:rFonts w:ascii="Arial" w:hAnsi="Arial" w:cs="Arial"/>
                <w:sz w:val="20"/>
                <w:szCs w:val="20"/>
              </w:rPr>
              <w:t xml:space="preserve"> uzasadnieniu w części </w:t>
            </w:r>
            <w:r w:rsidR="00512241" w:rsidRPr="002F739B">
              <w:rPr>
                <w:rFonts w:ascii="Arial" w:hAnsi="Arial" w:cs="Arial"/>
                <w:b/>
                <w:sz w:val="20"/>
                <w:szCs w:val="20"/>
              </w:rPr>
              <w:t>VI pkt 1</w:t>
            </w:r>
            <w:r>
              <w:rPr>
                <w:rFonts w:ascii="Arial" w:hAnsi="Arial" w:cs="Arial"/>
                <w:sz w:val="20"/>
                <w:szCs w:val="20"/>
              </w:rPr>
              <w:t xml:space="preserve"> wniosku należy wykazać, </w:t>
            </w:r>
            <w:r w:rsidR="00512241" w:rsidRPr="00D540AD">
              <w:rPr>
                <w:rFonts w:ascii="Arial" w:hAnsi="Arial" w:cs="Arial"/>
                <w:sz w:val="20"/>
                <w:szCs w:val="20"/>
              </w:rPr>
              <w:t xml:space="preserve">że posiadanie konkretnych umiejętności cyfrowych, które objęte są tematyką wnioskowanego kształcenia, jest powiązane z pracą wykonywaną przez osobę kierowaną na </w:t>
            </w:r>
            <w:r>
              <w:rPr>
                <w:rFonts w:ascii="Arial" w:hAnsi="Arial" w:cs="Arial"/>
                <w:sz w:val="20"/>
                <w:szCs w:val="20"/>
              </w:rPr>
              <w:t xml:space="preserve">kurs lub studia </w:t>
            </w:r>
            <w:r w:rsidR="00D540AD" w:rsidRPr="00D540AD">
              <w:rPr>
                <w:rFonts w:ascii="Arial" w:hAnsi="Arial" w:cs="Arial"/>
                <w:sz w:val="20"/>
                <w:szCs w:val="20"/>
              </w:rPr>
              <w:t>podyplomowe ze środków KFS.</w:t>
            </w:r>
          </w:p>
          <w:p w:rsidR="00512241" w:rsidRDefault="00512241" w:rsidP="00D61FCC">
            <w:pPr>
              <w:pStyle w:val="Akapitzlist"/>
              <w:spacing w:before="120"/>
              <w:ind w:left="176"/>
              <w:rPr>
                <w:rFonts w:ascii="Arial" w:hAnsi="Arial" w:cs="Arial"/>
                <w:sz w:val="20"/>
                <w:szCs w:val="20"/>
              </w:rPr>
            </w:pPr>
          </w:p>
          <w:p w:rsidR="00FF4DDB" w:rsidRPr="0028452F" w:rsidRDefault="00D61FCC" w:rsidP="0028452F">
            <w:pPr>
              <w:tabs>
                <w:tab w:val="left" w:pos="317"/>
              </w:tabs>
              <w:rPr>
                <w:rFonts w:ascii="Arial" w:hAnsi="Arial" w:cs="Arial"/>
                <w:sz w:val="20"/>
                <w:szCs w:val="20"/>
              </w:rPr>
            </w:pPr>
            <w:r w:rsidRPr="0028452F">
              <w:rPr>
                <w:rFonts w:ascii="Arial" w:hAnsi="Arial" w:cs="Arial"/>
                <w:b/>
                <w:sz w:val="20"/>
                <w:szCs w:val="20"/>
              </w:rPr>
              <w:t xml:space="preserve"> </w:t>
            </w:r>
          </w:p>
        </w:tc>
      </w:tr>
      <w:tr w:rsidR="00C24CCE" w:rsidTr="00ED745E">
        <w:trPr>
          <w:trHeight w:val="864"/>
        </w:trPr>
        <w:tc>
          <w:tcPr>
            <w:tcW w:w="568" w:type="dxa"/>
            <w:shd w:val="clear" w:color="auto" w:fill="C7C7C7" w:themeFill="accent1" w:themeFillShade="E6"/>
            <w:vAlign w:val="center"/>
          </w:tcPr>
          <w:p w:rsidR="00C24CCE" w:rsidRPr="00625903" w:rsidRDefault="00C24CCE" w:rsidP="00ED745E">
            <w:pPr>
              <w:spacing w:before="120"/>
              <w:jc w:val="center"/>
              <w:rPr>
                <w:rFonts w:ascii="Arial" w:hAnsi="Arial" w:cs="Arial"/>
                <w:b/>
                <w:sz w:val="20"/>
                <w:szCs w:val="20"/>
              </w:rPr>
            </w:pPr>
            <w:r>
              <w:rPr>
                <w:rFonts w:ascii="Arial" w:hAnsi="Arial" w:cs="Arial"/>
                <w:b/>
                <w:sz w:val="20"/>
                <w:szCs w:val="20"/>
              </w:rPr>
              <w:lastRenderedPageBreak/>
              <w:t>5</w:t>
            </w:r>
          </w:p>
        </w:tc>
        <w:tc>
          <w:tcPr>
            <w:tcW w:w="2835" w:type="dxa"/>
            <w:vAlign w:val="center"/>
          </w:tcPr>
          <w:p w:rsidR="00C24CCE" w:rsidRPr="004041B1" w:rsidRDefault="00C24CCE" w:rsidP="004F1371">
            <w:pPr>
              <w:spacing w:before="120"/>
              <w:rPr>
                <w:rFonts w:ascii="Arial" w:hAnsi="Arial" w:cs="Arial"/>
                <w:b/>
                <w:sz w:val="20"/>
                <w:szCs w:val="20"/>
              </w:rPr>
            </w:pPr>
            <w:r w:rsidRPr="00457AEC">
              <w:rPr>
                <w:rFonts w:ascii="Arial" w:hAnsi="Arial" w:cs="Arial"/>
                <w:b/>
                <w:sz w:val="20"/>
                <w:szCs w:val="20"/>
              </w:rPr>
              <w:t>Wsparcie kształcenia ustawicznego osób pracujących w branży motoryzacyjnej</w:t>
            </w:r>
          </w:p>
        </w:tc>
        <w:tc>
          <w:tcPr>
            <w:tcW w:w="1418" w:type="dxa"/>
            <w:vAlign w:val="center"/>
          </w:tcPr>
          <w:p w:rsidR="00C24CCE" w:rsidRDefault="00C24CCE"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C24CCE" w:rsidRPr="00A056C2" w:rsidRDefault="00A056C2" w:rsidP="00A056C2">
            <w:pPr>
              <w:tabs>
                <w:tab w:val="left" w:pos="426"/>
              </w:tabs>
              <w:ind w:left="142"/>
              <w:rPr>
                <w:rFonts w:ascii="Arial" w:hAnsi="Arial" w:cs="Arial"/>
                <w:sz w:val="20"/>
                <w:szCs w:val="20"/>
              </w:rPr>
            </w:pPr>
            <w:r w:rsidRPr="0065349D">
              <w:rPr>
                <w:rFonts w:ascii="Arial" w:hAnsi="Arial" w:cs="Arial"/>
                <w:sz w:val="20"/>
                <w:szCs w:val="20"/>
              </w:rPr>
              <w:t>Celem priorytetu jest dofinansowanie specjalistycznych szkoleń technicznych, które pozwolą nabyć nowe kwalifikacje osobom zatrudnionym w branży motoryzacyjnej przy produkcji pojazdów i ich komponentów. Szkolenia te mogą obejmować między innymi obszary dotyczące: budowy układów magazynowania energii (akumulatorów) stosowanych w pojazdach elektrycznych, budowę instalacji elektrycznej pojazdów niski i zeroemisyjnych, technologie napędów wodorowych, uzyskanie uprawnień SEP do 1 k</w:t>
            </w:r>
            <w:r w:rsidR="00FA24B1">
              <w:rPr>
                <w:rFonts w:ascii="Arial" w:hAnsi="Arial" w:cs="Arial"/>
                <w:sz w:val="20"/>
                <w:szCs w:val="20"/>
              </w:rPr>
              <w:t>V</w:t>
            </w:r>
            <w:r w:rsidRPr="0065349D">
              <w:rPr>
                <w:rFonts w:ascii="Arial" w:hAnsi="Arial" w:cs="Arial"/>
                <w:sz w:val="20"/>
                <w:szCs w:val="20"/>
              </w:rPr>
              <w:t xml:space="preserve">, urządzeń elektronicznych stosowanych w pojazdach zeroemisyjnych. </w:t>
            </w:r>
            <w:r>
              <w:rPr>
                <w:rFonts w:ascii="Arial" w:hAnsi="Arial" w:cs="Arial"/>
                <w:sz w:val="20"/>
                <w:szCs w:val="20"/>
              </w:rPr>
              <w:t xml:space="preserve">W przypadku serwisów i zakładów </w:t>
            </w:r>
            <w:r w:rsidRPr="00A056C2">
              <w:rPr>
                <w:rFonts w:ascii="Arial" w:hAnsi="Arial" w:cs="Arial"/>
                <w:sz w:val="20"/>
                <w:szCs w:val="20"/>
              </w:rPr>
              <w:t>naprawczych w r</w:t>
            </w:r>
            <w:r>
              <w:rPr>
                <w:rFonts w:ascii="Arial" w:hAnsi="Arial" w:cs="Arial"/>
                <w:sz w:val="20"/>
                <w:szCs w:val="20"/>
              </w:rPr>
              <w:t xml:space="preserve">amach priorytetu przewiduje się </w:t>
            </w:r>
            <w:r w:rsidRPr="00A056C2">
              <w:rPr>
                <w:rFonts w:ascii="Arial" w:hAnsi="Arial" w:cs="Arial"/>
                <w:sz w:val="20"/>
                <w:szCs w:val="20"/>
              </w:rPr>
              <w:t xml:space="preserve">dofinansowanie </w:t>
            </w:r>
            <w:r>
              <w:rPr>
                <w:rFonts w:ascii="Arial" w:hAnsi="Arial" w:cs="Arial"/>
                <w:sz w:val="20"/>
                <w:szCs w:val="20"/>
              </w:rPr>
              <w:t xml:space="preserve">m.in. specjalistycznych szkoleń </w:t>
            </w:r>
            <w:r w:rsidRPr="00A056C2">
              <w:rPr>
                <w:rFonts w:ascii="Arial" w:hAnsi="Arial" w:cs="Arial"/>
                <w:sz w:val="20"/>
                <w:szCs w:val="20"/>
              </w:rPr>
              <w:t xml:space="preserve">technicznych w </w:t>
            </w:r>
            <w:r>
              <w:rPr>
                <w:rFonts w:ascii="Arial" w:hAnsi="Arial" w:cs="Arial"/>
                <w:sz w:val="20"/>
                <w:szCs w:val="20"/>
              </w:rPr>
              <w:t xml:space="preserve">zakresie serwisowania i obsługi </w:t>
            </w:r>
            <w:r w:rsidRPr="00A056C2">
              <w:rPr>
                <w:rFonts w:ascii="Arial" w:hAnsi="Arial" w:cs="Arial"/>
                <w:sz w:val="20"/>
                <w:szCs w:val="20"/>
              </w:rPr>
              <w:t>samochodów elektrycznych dla mechaników obsługujących i naprawiających dotychczas tradycyjne pojazdy spalinowe, uzyskanie uprawnień SEP do 1 k</w:t>
            </w:r>
            <w:r w:rsidR="00FA24B1">
              <w:rPr>
                <w:rFonts w:ascii="Arial" w:hAnsi="Arial" w:cs="Arial"/>
                <w:sz w:val="20"/>
                <w:szCs w:val="20"/>
              </w:rPr>
              <w:t>V</w:t>
            </w:r>
            <w:r w:rsidRPr="00A056C2">
              <w:rPr>
                <w:rFonts w:ascii="Arial" w:hAnsi="Arial" w:cs="Arial"/>
                <w:sz w:val="20"/>
                <w:szCs w:val="20"/>
              </w:rPr>
              <w:t>, które są niezbędne do wykonywania prac przy wysokonapięciowej instalacj</w:t>
            </w:r>
            <w:r>
              <w:rPr>
                <w:rFonts w:ascii="Arial" w:hAnsi="Arial" w:cs="Arial"/>
                <w:sz w:val="20"/>
                <w:szCs w:val="20"/>
              </w:rPr>
              <w:t xml:space="preserve">i </w:t>
            </w:r>
            <w:r w:rsidRPr="00A056C2">
              <w:rPr>
                <w:rFonts w:ascii="Arial" w:hAnsi="Arial" w:cs="Arial"/>
                <w:sz w:val="20"/>
                <w:szCs w:val="20"/>
              </w:rPr>
              <w:t>elektrycznej pojazdów.</w:t>
            </w:r>
          </w:p>
          <w:p w:rsidR="00A056C2" w:rsidRDefault="00A056C2" w:rsidP="00A056C2">
            <w:pPr>
              <w:tabs>
                <w:tab w:val="left" w:pos="426"/>
              </w:tabs>
              <w:ind w:left="142"/>
              <w:rPr>
                <w:rFonts w:ascii="Arial" w:hAnsi="Arial" w:cs="Arial"/>
                <w:sz w:val="20"/>
                <w:szCs w:val="20"/>
              </w:rPr>
            </w:pPr>
            <w:r w:rsidRPr="0065349D">
              <w:rPr>
                <w:rFonts w:ascii="Arial" w:hAnsi="Arial" w:cs="Arial"/>
                <w:sz w:val="20"/>
                <w:szCs w:val="20"/>
              </w:rPr>
              <w:t>O przynależności do ww. branży decydować będzie posiada</w:t>
            </w:r>
            <w:r>
              <w:rPr>
                <w:rFonts w:ascii="Arial" w:hAnsi="Arial" w:cs="Arial"/>
                <w:sz w:val="20"/>
                <w:szCs w:val="20"/>
              </w:rPr>
              <w:t xml:space="preserve">nie jako przeważającego jednego </w:t>
            </w:r>
            <w:r w:rsidRPr="0065349D">
              <w:rPr>
                <w:rFonts w:ascii="Arial" w:hAnsi="Arial" w:cs="Arial"/>
                <w:sz w:val="20"/>
                <w:szCs w:val="20"/>
              </w:rPr>
              <w:t>z poniższych kodów PKD</w:t>
            </w:r>
            <w:r>
              <w:rPr>
                <w:rFonts w:ascii="Arial" w:hAnsi="Arial" w:cs="Arial"/>
                <w:sz w:val="20"/>
                <w:szCs w:val="20"/>
              </w:rPr>
              <w:t xml:space="preserve"> </w:t>
            </w:r>
            <w:r w:rsidRPr="00FE3081">
              <w:rPr>
                <w:rFonts w:ascii="Arial" w:hAnsi="Arial" w:cs="Arial"/>
                <w:sz w:val="20"/>
                <w:szCs w:val="20"/>
              </w:rPr>
              <w:t>(według stanu na 1 stycznia 2024 roku)</w:t>
            </w:r>
            <w:r w:rsidR="00781335">
              <w:rPr>
                <w:rFonts w:ascii="Arial" w:hAnsi="Arial" w:cs="Arial"/>
                <w:sz w:val="20"/>
                <w:szCs w:val="20"/>
              </w:rPr>
              <w:t>.</w:t>
            </w:r>
            <w:r w:rsidRPr="00FE3081">
              <w:rPr>
                <w:rFonts w:ascii="Arial" w:hAnsi="Arial" w:cs="Arial"/>
                <w:sz w:val="20"/>
                <w:szCs w:val="20"/>
              </w:rPr>
              <w:t xml:space="preserve"> </w:t>
            </w:r>
            <w:r>
              <w:rPr>
                <w:rFonts w:ascii="Arial" w:hAnsi="Arial" w:cs="Arial"/>
                <w:sz w:val="20"/>
                <w:szCs w:val="20"/>
              </w:rPr>
              <w:t xml:space="preserve"> </w:t>
            </w:r>
          </w:p>
          <w:p w:rsidR="00781335" w:rsidRDefault="00781335" w:rsidP="00A056C2">
            <w:pPr>
              <w:tabs>
                <w:tab w:val="left" w:pos="426"/>
              </w:tabs>
              <w:ind w:left="142"/>
              <w:rPr>
                <w:rFonts w:ascii="Arial" w:hAnsi="Arial" w:cs="Arial"/>
                <w:sz w:val="20"/>
                <w:szCs w:val="20"/>
              </w:rPr>
            </w:pPr>
          </w:p>
          <w:p w:rsidR="00781335" w:rsidRPr="00FA24B1" w:rsidRDefault="00781335" w:rsidP="00A056C2">
            <w:pPr>
              <w:tabs>
                <w:tab w:val="left" w:pos="426"/>
              </w:tabs>
              <w:ind w:left="142"/>
              <w:rPr>
                <w:rFonts w:ascii="Arial" w:hAnsi="Arial" w:cs="Arial"/>
                <w:sz w:val="20"/>
                <w:szCs w:val="20"/>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FA24B1">
              <w:rPr>
                <w:rFonts w:ascii="Arial" w:hAnsi="Arial" w:cs="Arial"/>
                <w:i/>
                <w:sz w:val="20"/>
                <w:szCs w:val="20"/>
                <w:lang w:val="fr-FR"/>
              </w:rPr>
              <w:t>(załącznik nr 6),</w:t>
            </w:r>
          </w:p>
          <w:p w:rsidR="00A056C2" w:rsidRDefault="00A056C2" w:rsidP="00781335">
            <w:pPr>
              <w:tabs>
                <w:tab w:val="left" w:pos="426"/>
              </w:tabs>
              <w:ind w:left="142"/>
              <w:rPr>
                <w:rFonts w:ascii="Arial" w:hAnsi="Arial" w:cs="Arial"/>
                <w:sz w:val="20"/>
                <w:szCs w:val="20"/>
              </w:rPr>
            </w:pPr>
          </w:p>
        </w:tc>
      </w:tr>
      <w:tr w:rsidR="00C24CCE" w:rsidTr="003A5FC3">
        <w:trPr>
          <w:trHeight w:val="2780"/>
        </w:trPr>
        <w:tc>
          <w:tcPr>
            <w:tcW w:w="568" w:type="dxa"/>
            <w:shd w:val="clear" w:color="auto" w:fill="C7C7C7" w:themeFill="accent1" w:themeFillShade="E6"/>
            <w:vAlign w:val="center"/>
          </w:tcPr>
          <w:p w:rsidR="00C24CCE" w:rsidRPr="00625903" w:rsidRDefault="00C24CCE" w:rsidP="00ED745E">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C24CCE" w:rsidRPr="005320BD" w:rsidRDefault="00C24CCE" w:rsidP="00C24CCE">
            <w:pPr>
              <w:tabs>
                <w:tab w:val="left" w:pos="426"/>
              </w:tabs>
              <w:ind w:left="142"/>
              <w:rPr>
                <w:rFonts w:ascii="Arial" w:hAnsi="Arial" w:cs="Arial"/>
                <w:b/>
                <w:sz w:val="20"/>
                <w:szCs w:val="20"/>
              </w:rPr>
            </w:pPr>
            <w:r w:rsidRPr="00457AEC">
              <w:rPr>
                <w:rFonts w:ascii="Arial" w:hAnsi="Arial" w:cs="Arial"/>
                <w:b/>
                <w:sz w:val="20"/>
                <w:szCs w:val="20"/>
              </w:rPr>
              <w:t>Wsparcie kształcenia ustawicznego osób po 45 roku życia.</w:t>
            </w:r>
          </w:p>
          <w:p w:rsidR="00C24CCE" w:rsidRPr="004041B1" w:rsidRDefault="00C24CCE" w:rsidP="004F1371">
            <w:pPr>
              <w:spacing w:before="120"/>
              <w:rPr>
                <w:rFonts w:ascii="Arial" w:hAnsi="Arial" w:cs="Arial"/>
                <w:b/>
                <w:sz w:val="20"/>
                <w:szCs w:val="20"/>
              </w:rPr>
            </w:pPr>
          </w:p>
        </w:tc>
        <w:tc>
          <w:tcPr>
            <w:tcW w:w="1418" w:type="dxa"/>
            <w:vAlign w:val="center"/>
          </w:tcPr>
          <w:p w:rsidR="00C24CCE" w:rsidRDefault="00C24CCE" w:rsidP="00C24CCE">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 xml:space="preserve"> TAK</w:t>
            </w:r>
          </w:p>
        </w:tc>
        <w:tc>
          <w:tcPr>
            <w:tcW w:w="5670" w:type="dxa"/>
          </w:tcPr>
          <w:p w:rsidR="001F7E80" w:rsidRPr="005320BD" w:rsidRDefault="001F7E80" w:rsidP="001F7E80">
            <w:pPr>
              <w:tabs>
                <w:tab w:val="left" w:pos="426"/>
              </w:tabs>
              <w:ind w:left="142"/>
              <w:jc w:val="both"/>
              <w:rPr>
                <w:rFonts w:ascii="Arial" w:hAnsi="Arial" w:cs="Arial"/>
                <w:sz w:val="20"/>
                <w:szCs w:val="20"/>
              </w:rPr>
            </w:pPr>
            <w:r w:rsidRPr="005320BD">
              <w:rPr>
                <w:rFonts w:ascii="Arial" w:hAnsi="Arial" w:cs="Arial"/>
                <w:sz w:val="20"/>
                <w:szCs w:val="20"/>
              </w:rPr>
              <w:t>W ramach niniejszego priorytetu środki KFS będą mogły sfinansować kształcenie ustawiczne osób wyłącznie w wieku powyżej 45 roku życia (zarówno pracodawców jak i pracowników).</w:t>
            </w:r>
          </w:p>
          <w:p w:rsidR="001F7E80" w:rsidRPr="005320BD" w:rsidRDefault="001F7E80" w:rsidP="001F7E80">
            <w:pPr>
              <w:tabs>
                <w:tab w:val="left" w:pos="426"/>
              </w:tabs>
              <w:ind w:left="142"/>
              <w:jc w:val="both"/>
              <w:rPr>
                <w:rFonts w:ascii="Arial" w:hAnsi="Arial" w:cs="Arial"/>
                <w:sz w:val="20"/>
                <w:szCs w:val="20"/>
              </w:rPr>
            </w:pPr>
            <w:r w:rsidRPr="005320BD">
              <w:rPr>
                <w:rFonts w:ascii="Arial" w:hAnsi="Arial" w:cs="Arial"/>
                <w:sz w:val="20"/>
                <w:szCs w:val="20"/>
              </w:rPr>
              <w:t>Decyduje wiek osoby, która skorzysta z kształcenia ustawicznego, w momencie składania przez pracodawcę wniosku o dofinansowanie w PUP.</w:t>
            </w:r>
          </w:p>
          <w:p w:rsidR="003A5FC3" w:rsidRPr="005320BD" w:rsidRDefault="003A5FC3" w:rsidP="003A5FC3">
            <w:pPr>
              <w:tabs>
                <w:tab w:val="left" w:pos="0"/>
              </w:tabs>
              <w:ind w:left="201" w:hanging="201"/>
              <w:jc w:val="both"/>
              <w:rPr>
                <w:rFonts w:ascii="Arial" w:hAnsi="Arial" w:cs="Arial"/>
                <w:sz w:val="20"/>
                <w:szCs w:val="20"/>
              </w:rPr>
            </w:pPr>
            <w:r>
              <w:rPr>
                <w:rFonts w:ascii="Arial" w:hAnsi="Arial" w:cs="Arial"/>
                <w:sz w:val="20"/>
                <w:szCs w:val="20"/>
              </w:rPr>
              <w:t xml:space="preserve">   </w:t>
            </w:r>
            <w:r w:rsidRPr="003A5FC3">
              <w:rPr>
                <w:rFonts w:ascii="Arial" w:hAnsi="Arial" w:cs="Arial"/>
                <w:sz w:val="20"/>
                <w:szCs w:val="20"/>
              </w:rPr>
              <w:t>W uzasadnieniu</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w:t>
            </w:r>
            <w:r>
              <w:rPr>
                <w:rFonts w:ascii="Arial" w:hAnsi="Arial" w:cs="Arial"/>
                <w:sz w:val="20"/>
                <w:szCs w:val="20"/>
              </w:rPr>
              <w:t xml:space="preserve">wniosku, </w:t>
            </w:r>
            <w:r w:rsidRPr="003A5FC3">
              <w:rPr>
                <w:rFonts w:ascii="Arial" w:hAnsi="Arial" w:cs="Arial"/>
                <w:sz w:val="20"/>
                <w:szCs w:val="20"/>
              </w:rPr>
              <w:t xml:space="preserve"> należy wykazać potrzebę nabycia </w:t>
            </w:r>
            <w:r>
              <w:rPr>
                <w:rFonts w:ascii="Arial" w:hAnsi="Arial" w:cs="Arial"/>
                <w:sz w:val="20"/>
                <w:szCs w:val="20"/>
              </w:rPr>
              <w:t xml:space="preserve"> </w:t>
            </w:r>
            <w:r w:rsidRPr="003A5FC3">
              <w:rPr>
                <w:rFonts w:ascii="Arial" w:hAnsi="Arial" w:cs="Arial"/>
                <w:sz w:val="20"/>
                <w:szCs w:val="20"/>
              </w:rPr>
              <w:t>umiejętności.</w:t>
            </w:r>
          </w:p>
          <w:p w:rsidR="001F7E80" w:rsidRPr="00A575FF" w:rsidRDefault="001F7E80" w:rsidP="001F7E80">
            <w:pPr>
              <w:tabs>
                <w:tab w:val="left" w:pos="426"/>
              </w:tabs>
              <w:ind w:left="142"/>
              <w:jc w:val="both"/>
              <w:rPr>
                <w:rFonts w:ascii="Arial" w:hAnsi="Arial" w:cs="Arial"/>
                <w:sz w:val="20"/>
                <w:szCs w:val="20"/>
                <w:lang w:val="fr-FR"/>
              </w:rPr>
            </w:pPr>
            <w:r w:rsidRPr="005320BD">
              <w:rPr>
                <w:rFonts w:ascii="Arial" w:hAnsi="Arial" w:cs="Arial"/>
                <w:b/>
                <w:bCs/>
                <w:sz w:val="20"/>
                <w:szCs w:val="20"/>
                <w:lang w:val="fr-FR"/>
              </w:rPr>
              <w:t xml:space="preserve">UWAGA! </w:t>
            </w:r>
            <w:r w:rsidRPr="005320BD">
              <w:rPr>
                <w:rFonts w:ascii="Arial" w:hAnsi="Arial" w:cs="Arial"/>
                <w:sz w:val="20"/>
                <w:szCs w:val="20"/>
                <w:lang w:val="fr-FR"/>
              </w:rPr>
              <w:t>Pracodawca do wniosku dołącza oświadczenie</w:t>
            </w:r>
            <w:r>
              <w:rPr>
                <w:rFonts w:ascii="Arial" w:hAnsi="Arial" w:cs="Arial"/>
                <w:sz w:val="20"/>
                <w:szCs w:val="20"/>
                <w:lang w:val="fr-FR"/>
              </w:rPr>
              <w:t xml:space="preserve"> </w:t>
            </w:r>
            <w:r w:rsidRPr="00A575FF">
              <w:rPr>
                <w:rFonts w:ascii="Arial" w:hAnsi="Arial" w:cs="Arial"/>
                <w:i/>
                <w:sz w:val="20"/>
                <w:szCs w:val="20"/>
                <w:lang w:val="fr-FR"/>
              </w:rPr>
              <w:t xml:space="preserve">(załącznik nr </w:t>
            </w:r>
            <w:r w:rsidR="00A6529C" w:rsidRPr="00A575FF">
              <w:rPr>
                <w:rFonts w:ascii="Arial" w:hAnsi="Arial" w:cs="Arial"/>
                <w:i/>
                <w:sz w:val="20"/>
                <w:szCs w:val="20"/>
                <w:lang w:val="fr-FR"/>
              </w:rPr>
              <w:t>7</w:t>
            </w:r>
            <w:r w:rsidR="003A5FC3" w:rsidRPr="00A575FF">
              <w:rPr>
                <w:rFonts w:ascii="Arial" w:hAnsi="Arial" w:cs="Arial"/>
                <w:i/>
                <w:sz w:val="20"/>
                <w:szCs w:val="20"/>
                <w:lang w:val="fr-FR"/>
              </w:rPr>
              <w:t>).</w:t>
            </w:r>
            <w:r w:rsidRPr="00A575FF">
              <w:rPr>
                <w:rFonts w:ascii="Arial" w:hAnsi="Arial" w:cs="Arial"/>
                <w:sz w:val="20"/>
                <w:szCs w:val="20"/>
                <w:lang w:val="fr-FR"/>
              </w:rPr>
              <w:t xml:space="preserve"> </w:t>
            </w:r>
          </w:p>
          <w:p w:rsidR="00C24CCE" w:rsidRPr="003A5FC3" w:rsidRDefault="00C24CCE" w:rsidP="003A5FC3">
            <w:pPr>
              <w:rPr>
                <w:rFonts w:ascii="Arial" w:hAnsi="Arial" w:cs="Arial"/>
                <w:sz w:val="20"/>
                <w:szCs w:val="20"/>
              </w:rPr>
            </w:pPr>
          </w:p>
        </w:tc>
      </w:tr>
      <w:tr w:rsidR="00B1186B" w:rsidTr="00ED745E">
        <w:trPr>
          <w:trHeight w:val="864"/>
        </w:trPr>
        <w:tc>
          <w:tcPr>
            <w:tcW w:w="568" w:type="dxa"/>
            <w:shd w:val="clear" w:color="auto" w:fill="C7C7C7" w:themeFill="accent1" w:themeFillShade="E6"/>
            <w:vAlign w:val="center"/>
          </w:tcPr>
          <w:p w:rsidR="00B1186B" w:rsidRPr="00625903" w:rsidRDefault="00B1186B" w:rsidP="00ED745E">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B1186B" w:rsidRPr="004041B1" w:rsidRDefault="00B1186B" w:rsidP="004F1371">
            <w:pPr>
              <w:spacing w:before="120"/>
              <w:rPr>
                <w:rFonts w:ascii="Arial" w:hAnsi="Arial" w:cs="Arial"/>
                <w:b/>
                <w:sz w:val="20"/>
                <w:szCs w:val="20"/>
              </w:rPr>
            </w:pPr>
            <w:r w:rsidRPr="00457AEC">
              <w:rPr>
                <w:rFonts w:ascii="Arial" w:hAnsi="Arial" w:cs="Arial"/>
                <w:b/>
                <w:sz w:val="20"/>
                <w:szCs w:val="20"/>
                <w:lang w:eastAsia="x-none"/>
              </w:rPr>
              <w:t>Wsparcie kształcenia ustawicznego skierowane do pracodawców zatrudniających cudzoziemców</w:t>
            </w:r>
          </w:p>
        </w:tc>
        <w:tc>
          <w:tcPr>
            <w:tcW w:w="1418" w:type="dxa"/>
            <w:vAlign w:val="center"/>
          </w:tcPr>
          <w:p w:rsidR="00B1186B" w:rsidRDefault="00457AEC"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A5FC3" w:rsidRPr="003A5FC3" w:rsidRDefault="003A5FC3" w:rsidP="00697318">
            <w:pPr>
              <w:autoSpaceDE w:val="0"/>
              <w:autoSpaceDN w:val="0"/>
              <w:adjustRightInd w:val="0"/>
              <w:ind w:left="59"/>
              <w:contextualSpacing/>
              <w:rPr>
                <w:rFonts w:ascii="Arial" w:hAnsi="Arial" w:cs="Arial"/>
                <w:color w:val="000000"/>
                <w:spacing w:val="-1"/>
                <w:sz w:val="20"/>
              </w:rPr>
            </w:pPr>
            <w:r>
              <w:rPr>
                <w:rFonts w:ascii="Arial" w:hAnsi="Arial" w:cs="Arial"/>
                <w:color w:val="000000"/>
                <w:spacing w:val="-1"/>
                <w:sz w:val="20"/>
              </w:rPr>
              <w:t>Priorytet ten d</w:t>
            </w:r>
            <w:r w:rsidRPr="003A5FC3">
              <w:rPr>
                <w:rFonts w:ascii="Arial" w:hAnsi="Arial" w:cs="Arial"/>
                <w:color w:val="000000"/>
                <w:spacing w:val="-1"/>
                <w:sz w:val="20"/>
              </w:rPr>
              <w:t xml:space="preserve">otyczy finansowania szkoleń zarówno dla cudzoziemców, jak i polskich pracowników oraz pracodawców, które adresują specyficzne potrzeby, tj.  </w:t>
            </w:r>
            <w:r>
              <w:rPr>
                <w:rFonts w:ascii="Arial" w:hAnsi="Arial" w:cs="Arial"/>
                <w:color w:val="000000"/>
                <w:spacing w:val="-1"/>
                <w:sz w:val="20"/>
              </w:rPr>
              <w:t xml:space="preserve">                        </w:t>
            </w:r>
            <w:r w:rsidRPr="003A5FC3">
              <w:rPr>
                <w:rFonts w:ascii="Arial" w:hAnsi="Arial" w:cs="Arial"/>
                <w:color w:val="000000"/>
                <w:spacing w:val="-1"/>
                <w:sz w:val="20"/>
              </w:rPr>
              <w:t>w szczególności:</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doskonalenie znajomości języka polskiego oraz innych niezbędnych do pracy języków, szczególnie w kontekście słownictwa specyficznego dla danego zawodu/branży,</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doskonalenie wiedzy z zakresu specyfiki polskich i unijnych regulacji dotyczących wykonywania określonego zawodu,</w:t>
            </w:r>
          </w:p>
          <w:p w:rsidR="003A5FC3" w:rsidRPr="003A5FC3" w:rsidRDefault="003A5FC3" w:rsidP="003A5FC3">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ułatwianie rozwijania i uznawania w Polsce kwalifikacji nabytych w innym kraju,</w:t>
            </w:r>
          </w:p>
          <w:p w:rsidR="003A5FC3" w:rsidRPr="003A5FC3" w:rsidRDefault="003A5FC3" w:rsidP="00697318">
            <w:pPr>
              <w:numPr>
                <w:ilvl w:val="0"/>
                <w:numId w:val="38"/>
              </w:numPr>
              <w:autoSpaceDE w:val="0"/>
              <w:autoSpaceDN w:val="0"/>
              <w:adjustRightInd w:val="0"/>
              <w:ind w:left="201" w:hanging="201"/>
              <w:contextualSpacing/>
              <w:rPr>
                <w:rFonts w:ascii="Arial" w:hAnsi="Arial" w:cs="Arial"/>
                <w:color w:val="000000"/>
                <w:spacing w:val="-1"/>
                <w:sz w:val="20"/>
              </w:rPr>
            </w:pPr>
            <w:r w:rsidRPr="003A5FC3">
              <w:rPr>
                <w:rFonts w:ascii="Arial" w:hAnsi="Arial" w:cs="Arial"/>
                <w:color w:val="000000"/>
                <w:spacing w:val="-1"/>
                <w:sz w:val="20"/>
              </w:rPr>
              <w:t>rozwój miękkich kompetencji, w tym komunikacyjnych, uwzględniających konieczność dostosowania się do kultury organizacyjnej polskich przedsiębiorstw i innych podmiotów, zatrudniających cudzoziemców.</w:t>
            </w:r>
          </w:p>
          <w:p w:rsidR="00B1186B" w:rsidRDefault="003A5FC3" w:rsidP="003A5FC3">
            <w:pPr>
              <w:pStyle w:val="Akapitzlist"/>
              <w:ind w:left="176"/>
              <w:rPr>
                <w:rFonts w:ascii="Arial" w:hAnsi="Arial" w:cs="Arial"/>
                <w:color w:val="000000"/>
                <w:spacing w:val="-1"/>
                <w:sz w:val="20"/>
              </w:rPr>
            </w:pPr>
            <w:r w:rsidRPr="003A5FC3">
              <w:rPr>
                <w:rFonts w:ascii="Arial" w:hAnsi="Arial" w:cs="Arial"/>
                <w:color w:val="000000"/>
                <w:spacing w:val="-1"/>
                <w:sz w:val="20"/>
              </w:rPr>
              <w:lastRenderedPageBreak/>
              <w:t>Ze szkoleń w ramach priorytetu 7 mogą korzystać</w:t>
            </w:r>
            <w:r w:rsidRPr="003A5FC3">
              <w:rPr>
                <w:rFonts w:ascii="Arial" w:hAnsi="Arial" w:cs="Arial"/>
                <w:i/>
                <w:color w:val="000000"/>
                <w:spacing w:val="-1"/>
                <w:sz w:val="20"/>
                <w:szCs w:val="20"/>
              </w:rPr>
              <w:t xml:space="preserve"> pracownicy- cudzoziemcy posiadający aktualny tytuł pobytowy i legalne zatrudnienie na terytorium RP, jak również</w:t>
            </w:r>
            <w:r w:rsidRPr="003A5FC3">
              <w:rPr>
                <w:rFonts w:ascii="Arial" w:hAnsi="Arial" w:cs="Arial"/>
                <w:color w:val="000000"/>
                <w:spacing w:val="-1"/>
                <w:sz w:val="20"/>
              </w:rPr>
              <w:t xml:space="preserve"> pracodawcy i pracownicy z polskim obywatelstwem, o ile wykażą w uzasadnieniu wniosku, że wskazane szkolenie ułatwi/umożliwi pracę z zatrudnionymi bądź planowanymi </w:t>
            </w:r>
            <w:r>
              <w:rPr>
                <w:rFonts w:ascii="Arial" w:hAnsi="Arial" w:cs="Arial"/>
                <w:color w:val="000000"/>
                <w:spacing w:val="-1"/>
                <w:sz w:val="20"/>
              </w:rPr>
              <w:t xml:space="preserve">do zatrudnienia cudzoziemcami. </w:t>
            </w:r>
          </w:p>
          <w:p w:rsidR="003A5FC3" w:rsidRPr="003A5FC3" w:rsidRDefault="00B5677F" w:rsidP="003A5FC3">
            <w:pPr>
              <w:pStyle w:val="Akapitzlist"/>
              <w:ind w:left="176"/>
              <w:rPr>
                <w:rFonts w:ascii="Arial" w:hAnsi="Arial" w:cs="Arial"/>
                <w:sz w:val="20"/>
                <w:szCs w:val="20"/>
              </w:rPr>
            </w:pPr>
            <w:r w:rsidRPr="003A5FC3">
              <w:rPr>
                <w:rFonts w:ascii="Arial" w:hAnsi="Arial" w:cs="Arial"/>
                <w:sz w:val="20"/>
                <w:szCs w:val="20"/>
              </w:rPr>
              <w:t>W uzasadnieniu</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w:t>
            </w:r>
            <w:r>
              <w:rPr>
                <w:rFonts w:ascii="Arial" w:hAnsi="Arial" w:cs="Arial"/>
                <w:sz w:val="20"/>
                <w:szCs w:val="20"/>
              </w:rPr>
              <w:t xml:space="preserve">wniosku, </w:t>
            </w:r>
            <w:r w:rsidRPr="003A5FC3">
              <w:rPr>
                <w:rFonts w:ascii="Arial" w:hAnsi="Arial" w:cs="Arial"/>
                <w:sz w:val="20"/>
                <w:szCs w:val="20"/>
              </w:rPr>
              <w:t xml:space="preserve"> należy wykazać potrzebę nabycia </w:t>
            </w:r>
            <w:r>
              <w:rPr>
                <w:rFonts w:ascii="Arial" w:hAnsi="Arial" w:cs="Arial"/>
                <w:sz w:val="20"/>
                <w:szCs w:val="20"/>
              </w:rPr>
              <w:t xml:space="preserve"> </w:t>
            </w:r>
            <w:r w:rsidRPr="003A5FC3">
              <w:rPr>
                <w:rFonts w:ascii="Arial" w:hAnsi="Arial" w:cs="Arial"/>
                <w:sz w:val="20"/>
                <w:szCs w:val="20"/>
              </w:rPr>
              <w:t>umiejętności</w:t>
            </w:r>
            <w:r>
              <w:rPr>
                <w:rFonts w:ascii="Arial" w:hAnsi="Arial" w:cs="Arial"/>
                <w:sz w:val="20"/>
                <w:szCs w:val="20"/>
              </w:rPr>
              <w:t>.</w:t>
            </w:r>
          </w:p>
        </w:tc>
      </w:tr>
      <w:tr w:rsidR="00B1186B" w:rsidTr="00ED745E">
        <w:trPr>
          <w:trHeight w:val="864"/>
        </w:trPr>
        <w:tc>
          <w:tcPr>
            <w:tcW w:w="568" w:type="dxa"/>
            <w:shd w:val="clear" w:color="auto" w:fill="C7C7C7" w:themeFill="accent1" w:themeFillShade="E6"/>
            <w:vAlign w:val="center"/>
          </w:tcPr>
          <w:p w:rsidR="00B1186B" w:rsidRPr="00625903" w:rsidRDefault="00B1186B" w:rsidP="00ED745E">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B1186B" w:rsidRPr="002950B4" w:rsidRDefault="00B1186B" w:rsidP="004F1371">
            <w:pPr>
              <w:spacing w:before="120"/>
              <w:rPr>
                <w:rFonts w:ascii="Arial" w:hAnsi="Arial" w:cs="Arial"/>
                <w:b/>
                <w:sz w:val="20"/>
                <w:szCs w:val="20"/>
              </w:rPr>
            </w:pPr>
            <w:r w:rsidRPr="002950B4">
              <w:rPr>
                <w:rFonts w:ascii="Arial" w:hAnsi="Arial" w:cs="Arial"/>
                <w:b/>
                <w:sz w:val="20"/>
                <w:szCs w:val="20"/>
              </w:rPr>
              <w:t>Wsparcie kształcenia ustawicznego w zakresie zarządzania finansami                                            i zapobieganie sytuacjom kryzysowym w przedsiębiorstwach</w:t>
            </w:r>
          </w:p>
        </w:tc>
        <w:tc>
          <w:tcPr>
            <w:tcW w:w="1418" w:type="dxa"/>
            <w:vAlign w:val="center"/>
          </w:tcPr>
          <w:p w:rsidR="00B1186B" w:rsidRDefault="00457AEC"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B1186B" w:rsidRPr="00B1186B" w:rsidRDefault="00B1186B" w:rsidP="004E396B">
            <w:pPr>
              <w:pStyle w:val="Akapitzlist"/>
              <w:ind w:left="201"/>
              <w:rPr>
                <w:rFonts w:ascii="Arial" w:hAnsi="Arial" w:cs="Arial"/>
                <w:sz w:val="20"/>
                <w:szCs w:val="20"/>
              </w:rPr>
            </w:pPr>
            <w:r w:rsidRPr="00B1186B">
              <w:rPr>
                <w:rFonts w:ascii="Arial" w:hAnsi="Arial" w:cs="Arial"/>
                <w:sz w:val="20"/>
                <w:szCs w:val="20"/>
              </w:rPr>
              <w:t>Wnioskodawca, który chce spełnić wymagania niniejszego priorytetu powinien wykazać powiązanie zakresu obowiązków pracownika z wnioskowanym szkoleniem.</w:t>
            </w:r>
          </w:p>
          <w:p w:rsidR="00B1186B" w:rsidRPr="00B1186B" w:rsidRDefault="00B1186B" w:rsidP="004E396B">
            <w:pPr>
              <w:pStyle w:val="Akapitzlist"/>
              <w:ind w:left="201"/>
              <w:rPr>
                <w:rFonts w:ascii="Arial" w:hAnsi="Arial" w:cs="Arial"/>
                <w:sz w:val="20"/>
                <w:szCs w:val="20"/>
              </w:rPr>
            </w:pPr>
            <w:r w:rsidRPr="00B1186B">
              <w:rPr>
                <w:rFonts w:ascii="Arial" w:hAnsi="Arial" w:cs="Arial"/>
                <w:sz w:val="20"/>
                <w:szCs w:val="20"/>
              </w:rPr>
              <w:t>Składając stosowny wniosek o dofinansowanie w ramach przedmiotowego priorytetu wnioskodawca w uzasadnieniu</w:t>
            </w:r>
            <w:r w:rsidR="003A5FC3">
              <w:rPr>
                <w:rFonts w:ascii="Arial" w:hAnsi="Arial" w:cs="Arial"/>
                <w:sz w:val="20"/>
                <w:szCs w:val="20"/>
              </w:rPr>
              <w:t xml:space="preserve"> w</w:t>
            </w:r>
            <w:r w:rsidRPr="00B1186B">
              <w:rPr>
                <w:rFonts w:ascii="Arial" w:hAnsi="Arial" w:cs="Arial"/>
                <w:sz w:val="20"/>
                <w:szCs w:val="20"/>
              </w:rPr>
              <w:t xml:space="preserve"> </w:t>
            </w:r>
            <w:r w:rsidR="004E396B" w:rsidRPr="00D540AD">
              <w:rPr>
                <w:rFonts w:ascii="Arial" w:hAnsi="Arial" w:cs="Arial"/>
                <w:sz w:val="20"/>
                <w:szCs w:val="20"/>
              </w:rPr>
              <w:t xml:space="preserve">części </w:t>
            </w:r>
            <w:r w:rsidR="004E396B" w:rsidRPr="002F739B">
              <w:rPr>
                <w:rFonts w:ascii="Arial" w:hAnsi="Arial" w:cs="Arial"/>
                <w:b/>
                <w:sz w:val="20"/>
                <w:szCs w:val="20"/>
              </w:rPr>
              <w:t>VI pkt 1</w:t>
            </w:r>
            <w:r w:rsidR="004E396B">
              <w:rPr>
                <w:rFonts w:ascii="Arial" w:hAnsi="Arial" w:cs="Arial"/>
                <w:b/>
                <w:sz w:val="20"/>
                <w:szCs w:val="20"/>
              </w:rPr>
              <w:t xml:space="preserve"> wniosku, </w:t>
            </w:r>
            <w:r w:rsidRPr="00B1186B">
              <w:rPr>
                <w:rFonts w:ascii="Arial" w:hAnsi="Arial" w:cs="Arial"/>
                <w:sz w:val="20"/>
                <w:szCs w:val="20"/>
              </w:rPr>
              <w:t>powinien wykazać, że posiadanie konkretnych umiejętności, wiedzy, które objęte są tematyką wnioskowanego szkolenia, jest powiązane z pracą wykonywaną przez osobę kierowaną na szkolenie.</w:t>
            </w:r>
          </w:p>
          <w:p w:rsidR="00B1186B" w:rsidRDefault="00B1186B" w:rsidP="004E396B">
            <w:pPr>
              <w:pStyle w:val="Akapitzlist"/>
              <w:ind w:left="201"/>
              <w:rPr>
                <w:rFonts w:ascii="Arial" w:hAnsi="Arial" w:cs="Arial"/>
                <w:sz w:val="20"/>
                <w:szCs w:val="20"/>
              </w:rPr>
            </w:pPr>
            <w:r w:rsidRPr="00B1186B">
              <w:rPr>
                <w:rFonts w:ascii="Arial" w:hAnsi="Arial" w:cs="Arial"/>
                <w:sz w:val="20"/>
                <w:szCs w:val="20"/>
              </w:rPr>
              <w:t>Dofinansowanie w ramach tego priorytetu może otrzymać każdy pracodawca, który w przekonywujący sposób uzasadni, że dla prawidłowego działania jego firmy bądź dla jej ratowania niezbędne jest nabycie konkretnych umiejętności.</w:t>
            </w:r>
          </w:p>
          <w:p w:rsidR="00B1186B" w:rsidRDefault="00B1186B" w:rsidP="004E396B">
            <w:pPr>
              <w:pStyle w:val="Akapitzlist"/>
              <w:numPr>
                <w:ilvl w:val="0"/>
                <w:numId w:val="37"/>
              </w:numPr>
              <w:ind w:left="201" w:firstLine="0"/>
              <w:rPr>
                <w:rFonts w:ascii="Arial" w:hAnsi="Arial" w:cs="Arial"/>
                <w:sz w:val="20"/>
                <w:szCs w:val="20"/>
              </w:rPr>
            </w:pPr>
            <w:r w:rsidRPr="00D540AD">
              <w:rPr>
                <w:rFonts w:ascii="Arial" w:hAnsi="Arial" w:cs="Arial"/>
                <w:sz w:val="20"/>
                <w:szCs w:val="20"/>
              </w:rPr>
              <w:t xml:space="preserve">Uzasadnienie kwalifikowania się wnioskowanego kształcenia w w/w priorytet tzn. należy </w:t>
            </w:r>
            <w:r>
              <w:rPr>
                <w:rFonts w:ascii="Arial" w:hAnsi="Arial" w:cs="Arial"/>
                <w:sz w:val="20"/>
                <w:szCs w:val="20"/>
              </w:rPr>
              <w:t>wiarygodnie uzasadnić</w:t>
            </w:r>
            <w:r w:rsidR="00B5677F">
              <w:rPr>
                <w:rFonts w:ascii="Arial" w:hAnsi="Arial" w:cs="Arial"/>
                <w:sz w:val="20"/>
                <w:szCs w:val="20"/>
              </w:rPr>
              <w:t xml:space="preserve"> </w:t>
            </w: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301AA4">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 i Polityki Społecznej.</w:t>
      </w:r>
    </w:p>
    <w:p w:rsidR="002656BB" w:rsidRPr="00E7243A" w:rsidRDefault="002656BB"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w ramach środków Krajowego Funduszu Szkoleniowego w 202</w:t>
      </w:r>
      <w:r w:rsidR="00FC0FC7">
        <w:rPr>
          <w:rFonts w:ascii="Arial" w:hAnsi="Arial" w:cs="Arial"/>
          <w:b/>
          <w:sz w:val="20"/>
          <w:szCs w:val="20"/>
        </w:rPr>
        <w:t>4</w:t>
      </w:r>
      <w:r w:rsidR="004374CD">
        <w:rPr>
          <w:rFonts w:ascii="Arial" w:hAnsi="Arial" w:cs="Arial"/>
          <w:b/>
          <w:sz w:val="20"/>
          <w:szCs w:val="20"/>
        </w:rPr>
        <w:t xml:space="preserve"> </w:t>
      </w:r>
      <w:r w:rsidRPr="00E7243A">
        <w:rPr>
          <w:rFonts w:ascii="Arial" w:hAnsi="Arial" w:cs="Arial"/>
          <w:b/>
          <w:sz w:val="20"/>
          <w:szCs w:val="20"/>
        </w:rPr>
        <w:t>roku”.</w:t>
      </w:r>
    </w:p>
    <w:p w:rsidR="00A54D1F" w:rsidRDefault="00A54D1F" w:rsidP="002656BB">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C11313" w:rsidRPr="006A65B3" w:rsidRDefault="00C11313"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EE6AA9">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792BB2">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E30B32">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FC0FC7">
      <w:pPr>
        <w:pStyle w:val="Akapitzlist"/>
        <w:numPr>
          <w:ilvl w:val="0"/>
          <w:numId w:val="28"/>
        </w:numPr>
        <w:tabs>
          <w:tab w:val="right" w:leader="dot" w:pos="9072"/>
        </w:tabs>
        <w:ind w:left="142" w:hanging="284"/>
        <w:jc w:val="both"/>
        <w:rPr>
          <w:rFonts w:ascii="Arial" w:hAnsi="Arial"/>
          <w:sz w:val="22"/>
          <w:szCs w:val="22"/>
        </w:rPr>
      </w:pPr>
      <w:r w:rsidRPr="00FC0FC7">
        <w:rPr>
          <w:rFonts w:ascii="Arial" w:hAnsi="Arial"/>
          <w:sz w:val="22"/>
          <w:szCs w:val="22"/>
          <w:u w:val="single"/>
        </w:rPr>
        <w:lastRenderedPageBreak/>
        <w:t>Oświadczam, że wskazane koszty kształcenia ustawicznego nie obejmują kosztów wyżywienia,</w:t>
      </w:r>
      <w:r w:rsidRPr="00FC0FC7">
        <w:rPr>
          <w:rFonts w:ascii="Arial" w:hAnsi="Arial"/>
          <w:sz w:val="22"/>
          <w:szCs w:val="22"/>
          <w:u w:val="single"/>
        </w:rPr>
        <w:br/>
        <w:t xml:space="preserve">zakwaterowania, dojazdu, delegacji i diet oraz innych kosztów niezwiązanych bezpośrednio </w:t>
      </w:r>
      <w:r w:rsidRPr="00FC0FC7">
        <w:rPr>
          <w:rFonts w:ascii="Arial" w:hAnsi="Arial"/>
          <w:sz w:val="22"/>
          <w:szCs w:val="22"/>
          <w:u w:val="single"/>
        </w:rPr>
        <w:br/>
        <w:t>z wnioskowanym działaniem edukacyjnym</w:t>
      </w:r>
      <w:r>
        <w:rPr>
          <w:rFonts w:ascii="Arial" w:hAnsi="Arial"/>
          <w:sz w:val="22"/>
          <w:szCs w:val="22"/>
        </w:rPr>
        <w:t>.</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FC0FC7" w:rsidRDefault="00FC0FC7" w:rsidP="00B43449">
      <w:pPr>
        <w:rPr>
          <w:rFonts w:ascii="Arial" w:hAnsi="Arial"/>
          <w:sz w:val="12"/>
          <w:szCs w:val="12"/>
        </w:rPr>
      </w:pPr>
    </w:p>
    <w:p w:rsidR="00FC0FC7" w:rsidRDefault="00FC0FC7" w:rsidP="00B43449">
      <w:pPr>
        <w:rPr>
          <w:rFonts w:ascii="Arial" w:hAnsi="Arial"/>
          <w:sz w:val="12"/>
          <w:szCs w:val="12"/>
        </w:rPr>
      </w:pPr>
    </w:p>
    <w:p w:rsidR="00FC0FC7" w:rsidRDefault="00FC0FC7"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792BB2" w:rsidRDefault="00792BB2"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lastRenderedPageBreak/>
        <w:t xml:space="preserve">Proszę przedstawić informację o planach dotyczących dalszego zatrudnienia i rozwoju zawodowego pracowników objętych kształceniem ustawicznym finansowanym ze środków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lastRenderedPageBreak/>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Default="009E3AE8" w:rsidP="007D7B2B">
      <w:pPr>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 xml:space="preserve">Jeżeli oferta kształcenia jest ogólnodostępna na stronie internetowej realizatora kształcenia, dopuszcza się wydruk z tej strony, </w:t>
      </w:r>
      <w:r w:rsidRPr="00E62A04">
        <w:rPr>
          <w:rStyle w:val="Pogrubienie"/>
          <w:rFonts w:ascii="Arial" w:hAnsi="Arial" w:cs="Arial"/>
          <w:sz w:val="20"/>
          <w:szCs w:val="18"/>
        </w:rPr>
        <w:lastRenderedPageBreak/>
        <w:t>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Default="0002768C" w:rsidP="0002768C">
      <w:pPr>
        <w:rPr>
          <w:rFonts w:ascii="Arial" w:hAnsi="Arial" w:cs="Arial"/>
          <w:b/>
          <w:i/>
          <w:spacing w:val="20"/>
          <w:sz w:val="22"/>
          <w:szCs w:val="22"/>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w ramach Krajowego Funduszu Szkoleniowego w 202</w:t>
      </w:r>
      <w:r w:rsidR="00FC0FC7">
        <w:rPr>
          <w:rFonts w:ascii="Arial" w:hAnsi="Arial" w:cs="Arial"/>
          <w:sz w:val="22"/>
          <w:szCs w:val="22"/>
        </w:rPr>
        <w:t xml:space="preserve">4 </w:t>
      </w:r>
      <w:r w:rsidRPr="006930A4">
        <w:rPr>
          <w:rFonts w:ascii="Arial" w:hAnsi="Arial" w:cs="Arial"/>
          <w:sz w:val="22"/>
          <w:szCs w:val="22"/>
        </w:rPr>
        <w:t>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222059" w:rsidRPr="002F739B"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 xml:space="preserve"> (</w:t>
      </w:r>
      <w:r w:rsidR="00E62A04">
        <w:rPr>
          <w:rFonts w:ascii="Arial" w:hAnsi="Arial" w:cs="Arial"/>
          <w:sz w:val="18"/>
          <w:szCs w:val="18"/>
        </w:rPr>
        <w:t xml:space="preserve"> podpis </w:t>
      </w:r>
      <w:r w:rsidRPr="00162A10">
        <w:rPr>
          <w:rFonts w:ascii="Arial" w:hAnsi="Arial" w:cs="Arial"/>
          <w:sz w:val="18"/>
          <w:szCs w:val="18"/>
        </w:rPr>
        <w:t xml:space="preserve"> wnioskodawcy)</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E5158B" w:rsidRDefault="00E5158B" w:rsidP="0002768C">
      <w:pPr>
        <w:jc w:val="both"/>
        <w:rPr>
          <w:rFonts w:ascii="Arial" w:hAnsi="Arial" w:cs="Arial"/>
          <w:b/>
          <w:i/>
        </w:rPr>
      </w:pPr>
    </w:p>
    <w:p w:rsidR="00E5158B" w:rsidRDefault="00E5158B" w:rsidP="0002768C">
      <w:pPr>
        <w:jc w:val="both"/>
        <w:rPr>
          <w:rFonts w:ascii="Arial" w:hAnsi="Arial" w:cs="Arial"/>
          <w:b/>
          <w:i/>
        </w:rPr>
      </w:pPr>
    </w:p>
    <w:p w:rsidR="00E5158B" w:rsidRPr="00162A10" w:rsidRDefault="00E5158B"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02768C" w:rsidRPr="00C131CD" w:rsidRDefault="0002768C" w:rsidP="00C131CD">
      <w:pPr>
        <w:numPr>
          <w:ilvl w:val="0"/>
          <w:numId w:val="2"/>
        </w:numPr>
        <w:spacing w:after="120"/>
        <w:ind w:left="357" w:hanging="357"/>
        <w:jc w:val="both"/>
        <w:rPr>
          <w:rFonts w:ascii="Arial" w:hAnsi="Arial"/>
          <w:b/>
          <w:i/>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02768C" w:rsidRPr="00E03DC6" w:rsidRDefault="0002768C" w:rsidP="00C131CD">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sidR="007E0801">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02768C" w:rsidRPr="00E03DC6" w:rsidRDefault="0002768C" w:rsidP="00C131CD">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2768C" w:rsidRPr="00FE2B33" w:rsidRDefault="0002768C" w:rsidP="00C131CD">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sidR="003628C1">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02768C" w:rsidRPr="00FE2B33"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2768C" w:rsidRPr="00FE2B33" w:rsidRDefault="0002768C" w:rsidP="00C131CD">
      <w:pPr>
        <w:pStyle w:val="Akapitzlist"/>
        <w:spacing w:after="120" w:line="259" w:lineRule="auto"/>
        <w:ind w:left="357"/>
        <w:jc w:val="both"/>
        <w:rPr>
          <w:rFonts w:ascii="Arial" w:hAnsi="Arial" w:cs="Arial"/>
          <w:sz w:val="12"/>
          <w:szCs w:val="12"/>
        </w:rPr>
      </w:pP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FE2B33">
        <w:rPr>
          <w:rFonts w:ascii="Arial" w:hAnsi="Arial" w:cs="Arial"/>
          <w:sz w:val="20"/>
          <w:szCs w:val="20"/>
        </w:rPr>
        <w:t>Dokumenty/oświadczenia dotyczące spełniania priorytetów KF</w:t>
      </w:r>
      <w:r w:rsidR="003628C1">
        <w:rPr>
          <w:rFonts w:ascii="Arial" w:hAnsi="Arial" w:cs="Arial"/>
          <w:sz w:val="20"/>
          <w:szCs w:val="20"/>
        </w:rPr>
        <w:t xml:space="preserve">S wskazane w części III wniosku </w:t>
      </w:r>
      <w:r w:rsidRPr="00FE2B33">
        <w:rPr>
          <w:rFonts w:ascii="Arial" w:hAnsi="Arial" w:cs="Arial"/>
          <w:sz w:val="20"/>
          <w:szCs w:val="20"/>
        </w:rPr>
        <w:t>– jeśli dotyczą.</w:t>
      </w:r>
      <w:r>
        <w:rPr>
          <w:rFonts w:ascii="Arial" w:hAnsi="Arial" w:cs="Arial"/>
          <w:sz w:val="20"/>
          <w:szCs w:val="20"/>
        </w:rPr>
        <w:br/>
      </w: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00C131CD">
        <w:rPr>
          <w:rFonts w:ascii="Arial" w:hAnsi="Arial" w:cs="Arial"/>
          <w:sz w:val="20"/>
          <w:szCs w:val="20"/>
        </w:rPr>
        <w:t xml:space="preserve">elektronicznych (np. statut, umowa spółki </w:t>
      </w:r>
      <w:r w:rsidRPr="007F5BAD">
        <w:rPr>
          <w:rFonts w:ascii="Arial" w:hAnsi="Arial" w:cs="Arial"/>
          <w:sz w:val="20"/>
          <w:szCs w:val="20"/>
        </w:rPr>
        <w:t>cywilnej).</w:t>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Kserokopię certyfikatów jakości usług posiadanych przez realizatora kształcenia ustawicznego</w:t>
      </w:r>
      <w:r w:rsidR="003628C1" w:rsidRPr="00C131CD">
        <w:rPr>
          <w:rFonts w:ascii="Arial" w:hAnsi="Arial" w:cs="Arial"/>
          <w:sz w:val="20"/>
          <w:szCs w:val="20"/>
        </w:rPr>
        <w:t xml:space="preserve">, chyba że </w:t>
      </w:r>
      <w:r w:rsidR="003628C1" w:rsidRPr="00C131CD">
        <w:rPr>
          <w:rFonts w:ascii="Arial" w:hAnsi="Arial" w:cs="Arial"/>
          <w:sz w:val="20"/>
          <w:szCs w:val="20"/>
        </w:rPr>
        <w:br/>
        <w:t>są dostępne na stronie internetowej realizatora kształcenia</w:t>
      </w:r>
      <w:r w:rsidRPr="00C131CD">
        <w:rPr>
          <w:rFonts w:ascii="Arial" w:hAnsi="Arial" w:cs="Arial"/>
          <w:sz w:val="20"/>
          <w:szCs w:val="20"/>
        </w:rPr>
        <w:t>.</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7D5032" w:rsidRDefault="0002768C" w:rsidP="004374CD">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w:t>
      </w:r>
      <w:r w:rsidRPr="007D5032">
        <w:rPr>
          <w:rFonts w:ascii="Arial" w:hAnsi="Arial" w:cs="Arial"/>
          <w:bCs/>
          <w:sz w:val="20"/>
          <w:szCs w:val="20"/>
        </w:rPr>
        <w:t>Pracy</w:t>
      </w:r>
      <w:r w:rsidR="004374CD" w:rsidRPr="007D5032">
        <w:rPr>
          <w:rFonts w:ascii="Arial" w:hAnsi="Arial" w:cs="Arial"/>
          <w:bCs/>
          <w:sz w:val="20"/>
          <w:szCs w:val="20"/>
        </w:rPr>
        <w:t xml:space="preserve"> </w:t>
      </w:r>
      <w:r w:rsidR="004374CD" w:rsidRPr="007D5032">
        <w:rPr>
          <w:rFonts w:ascii="Arial" w:hAnsi="Arial" w:cs="Arial"/>
          <w:color w:val="000000"/>
          <w:sz w:val="20"/>
          <w:szCs w:val="20"/>
        </w:rPr>
        <w:t>właściwym ze względu na siedzibę pracodawcy albo miejsce prowadzenia działalności</w:t>
      </w:r>
      <w:r w:rsidR="004374CD" w:rsidRPr="007D5032">
        <w:rPr>
          <w:rFonts w:ascii="Arial" w:hAnsi="Arial" w:cs="Arial"/>
          <w:color w:val="000000"/>
          <w:sz w:val="20"/>
          <w:szCs w:val="20"/>
        </w:rPr>
        <w:t>.</w:t>
      </w:r>
      <w:r w:rsidR="004374CD" w:rsidRPr="007D5032">
        <w:rPr>
          <w:rFonts w:ascii="Arial" w:hAnsi="Arial" w:cs="Arial"/>
          <w:bCs/>
          <w:sz w:val="20"/>
          <w:szCs w:val="20"/>
        </w:rPr>
        <w:t xml:space="preserve"> </w:t>
      </w:r>
      <w:r w:rsidR="007D5032">
        <w:rPr>
          <w:rFonts w:ascii="Arial" w:hAnsi="Arial" w:cs="Arial"/>
          <w:bCs/>
          <w:sz w:val="20"/>
          <w:szCs w:val="20"/>
        </w:rPr>
        <w:t>W</w:t>
      </w:r>
      <w:r w:rsidR="007D5032" w:rsidRPr="00162A10">
        <w:rPr>
          <w:rFonts w:ascii="Arial" w:hAnsi="Arial" w:cs="Arial"/>
          <w:bCs/>
          <w:sz w:val="20"/>
          <w:szCs w:val="20"/>
        </w:rPr>
        <w:t xml:space="preserve">łaściwość </w:t>
      </w:r>
      <w:r w:rsidR="007D5032" w:rsidRPr="00F51AA6">
        <w:rPr>
          <w:rFonts w:ascii="Arial" w:hAnsi="Arial" w:cs="Arial"/>
          <w:bCs/>
          <w:sz w:val="20"/>
          <w:szCs w:val="20"/>
        </w:rPr>
        <w:t>pracodawcy albo miejsce prowadzenia działalności</w:t>
      </w:r>
      <w:r w:rsidR="007D5032"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Pr>
          <w:rFonts w:ascii="Arial" w:hAnsi="Arial" w:cs="Arial"/>
          <w:sz w:val="20"/>
          <w:szCs w:val="20"/>
        </w:rPr>
        <w:t xml:space="preserve">środków </w:t>
      </w:r>
      <w:r w:rsidR="0002768C" w:rsidRPr="00625903">
        <w:rPr>
          <w:rFonts w:ascii="Arial" w:hAnsi="Arial" w:cs="Arial"/>
          <w:sz w:val="20"/>
          <w:szCs w:val="20"/>
        </w:rPr>
        <w:t>Krajowego Funduszu Szkoleniowego w 202</w:t>
      </w:r>
      <w:r w:rsidR="004374CD">
        <w:rPr>
          <w:rFonts w:ascii="Arial" w:hAnsi="Arial" w:cs="Arial"/>
          <w:sz w:val="20"/>
          <w:szCs w:val="20"/>
        </w:rPr>
        <w:t>4</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02768C" w:rsidRPr="00162A10"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Środki z KFS przyznane pracodawcy na sfinansowanie kosztów kształcenia ustawicznego, stanowią pomoc udzielaną zgodnie z warunkami dopuszczalności pomocy de minimis.</w:t>
      </w:r>
    </w:p>
    <w:p w:rsidR="0002768C" w:rsidRPr="007D5032" w:rsidRDefault="0002768C" w:rsidP="006C5F06">
      <w:pPr>
        <w:pStyle w:val="NormalnyWeb"/>
        <w:spacing w:before="0" w:beforeAutospacing="0" w:after="0" w:afterAutospacing="0"/>
        <w:jc w:val="both"/>
        <w:rPr>
          <w:rStyle w:val="Pogrubienie"/>
          <w:rFonts w:ascii="Arial" w:hAnsi="Arial" w:cs="Arial"/>
          <w:b w:val="0"/>
          <w:sz w:val="20"/>
          <w:szCs w:val="22"/>
        </w:rPr>
      </w:pPr>
      <w:r w:rsidRPr="007D5032">
        <w:rPr>
          <w:rStyle w:val="Pogrubienie"/>
          <w:rFonts w:ascii="Arial" w:hAnsi="Arial" w:cs="Arial"/>
          <w:b w:val="0"/>
          <w:sz w:val="20"/>
          <w:szCs w:val="22"/>
        </w:rPr>
        <w:lastRenderedPageBreak/>
        <w:t>Beneficjentem pomocy de minimis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2768C" w:rsidRPr="00162A10" w:rsidRDefault="0002768C" w:rsidP="00BA41E6">
      <w:pPr>
        <w:numPr>
          <w:ilvl w:val="0"/>
          <w:numId w:val="3"/>
        </w:numPr>
        <w:tabs>
          <w:tab w:val="clear" w:pos="720"/>
          <w:tab w:val="num" w:pos="284"/>
        </w:tabs>
        <w:ind w:left="284" w:hanging="284"/>
        <w:jc w:val="both"/>
        <w:rPr>
          <w:rFonts w:ascii="Arial" w:hAnsi="Arial" w:cs="Arial"/>
          <w:sz w:val="20"/>
          <w:szCs w:val="20"/>
        </w:rPr>
      </w:pPr>
      <w:r w:rsidRPr="00162A10">
        <w:rPr>
          <w:rFonts w:ascii="Arial" w:hAnsi="Arial" w:cs="Arial"/>
          <w:sz w:val="20"/>
          <w:szCs w:val="20"/>
        </w:rPr>
        <w:t xml:space="preserve">Całkowita kwota pomocy de minimis przyznanej przez państwo członkowskie jednemu przedsiębiorstwu nie może przekroczyć </w:t>
      </w:r>
      <w:r w:rsidR="00FC0FC7">
        <w:rPr>
          <w:rFonts w:ascii="Arial" w:hAnsi="Arial" w:cs="Arial"/>
          <w:sz w:val="20"/>
          <w:szCs w:val="20"/>
        </w:rPr>
        <w:t>3</w:t>
      </w:r>
      <w:r w:rsidRPr="00162A10">
        <w:rPr>
          <w:rFonts w:ascii="Arial" w:hAnsi="Arial" w:cs="Arial"/>
          <w:sz w:val="20"/>
          <w:szCs w:val="20"/>
        </w:rPr>
        <w:t>00 000 EUR w okresie</w:t>
      </w:r>
      <w:r w:rsidR="00702143">
        <w:rPr>
          <w:rFonts w:ascii="Arial" w:hAnsi="Arial" w:cs="Arial"/>
          <w:sz w:val="20"/>
          <w:szCs w:val="20"/>
        </w:rPr>
        <w:t xml:space="preserve"> </w:t>
      </w:r>
      <w:r w:rsidRPr="00162A10">
        <w:rPr>
          <w:rFonts w:ascii="Arial" w:hAnsi="Arial" w:cs="Arial"/>
          <w:sz w:val="20"/>
          <w:szCs w:val="20"/>
        </w:rPr>
        <w:t>trzech lat.</w:t>
      </w:r>
    </w:p>
    <w:p w:rsidR="0002768C" w:rsidRPr="00BA1A48" w:rsidRDefault="0002768C" w:rsidP="006C5F06">
      <w:pPr>
        <w:ind w:left="720"/>
        <w:jc w:val="both"/>
        <w:rPr>
          <w:rFonts w:ascii="Arial" w:hAnsi="Arial" w:cs="Arial"/>
          <w:strike/>
          <w:sz w:val="20"/>
          <w:szCs w:val="20"/>
        </w:rPr>
      </w:pPr>
    </w:p>
    <w:p w:rsidR="005B5B8C" w:rsidRPr="005B5B8C" w:rsidRDefault="005B5B8C" w:rsidP="005B5B8C">
      <w:pPr>
        <w:pStyle w:val="NormalnyWeb"/>
        <w:spacing w:before="0" w:beforeAutospacing="0" w:after="0" w:afterAutospacing="0"/>
        <w:ind w:firstLine="360"/>
        <w:jc w:val="both"/>
        <w:rPr>
          <w:rFonts w:ascii="Arial" w:hAnsi="Arial" w:cs="Arial"/>
          <w:sz w:val="20"/>
          <w:szCs w:val="20"/>
        </w:rPr>
      </w:pPr>
      <w:r w:rsidRPr="005B5B8C">
        <w:rPr>
          <w:rFonts w:ascii="Arial" w:hAnsi="Arial" w:cs="Arial"/>
          <w:sz w:val="20"/>
          <w:szCs w:val="20"/>
        </w:rPr>
        <w:t xml:space="preserve">Jedno przedsiębiorstwo”, oznacza wszystkie jednostki gospodarcze, które pozostają w co najmniej jednym </w:t>
      </w:r>
      <w:r w:rsidR="00702143">
        <w:rPr>
          <w:rFonts w:ascii="Arial" w:hAnsi="Arial" w:cs="Arial"/>
          <w:sz w:val="20"/>
          <w:szCs w:val="20"/>
        </w:rPr>
        <w:t xml:space="preserve">                </w:t>
      </w:r>
      <w:r w:rsidRPr="005B5B8C">
        <w:rPr>
          <w:rFonts w:ascii="Arial" w:hAnsi="Arial" w:cs="Arial"/>
          <w:sz w:val="20"/>
          <w:szCs w:val="20"/>
        </w:rPr>
        <w:t>z następujących stosunków:</w:t>
      </w:r>
    </w:p>
    <w:p w:rsidR="005B5B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a) </w:t>
      </w:r>
      <w:r w:rsidR="00C51411">
        <w:rPr>
          <w:rFonts w:ascii="Arial" w:hAnsi="Arial" w:cs="Arial"/>
          <w:sz w:val="20"/>
          <w:szCs w:val="20"/>
        </w:rPr>
        <w:t xml:space="preserve"> </w:t>
      </w:r>
      <w:r w:rsidRPr="005B5B8C">
        <w:rPr>
          <w:rFonts w:ascii="Arial" w:hAnsi="Arial" w:cs="Arial"/>
          <w:sz w:val="20"/>
          <w:szCs w:val="20"/>
        </w:rPr>
        <w:t>jedna jednostka gospodarcza posiada w drugiej jednostce gospodarczej większość praw głosu akcjonariuszy lub wspólników;</w:t>
      </w:r>
    </w:p>
    <w:p w:rsidR="005B5B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b) jedna jednostka gospodarcza ma prawo wyznaczyć lub odwołać większość członków organu administracyjnego, zarządzającego lub nadzorczego innej jednostki gospodarczej;</w:t>
      </w:r>
    </w:p>
    <w:p w:rsidR="0002768C" w:rsidRPr="005B5B8C" w:rsidRDefault="005B5B8C" w:rsidP="005B5B8C">
      <w:pPr>
        <w:pStyle w:val="NormalnyWeb"/>
        <w:spacing w:before="0" w:beforeAutospacing="0" w:after="0" w:afterAutospacing="0"/>
        <w:jc w:val="both"/>
        <w:rPr>
          <w:rFonts w:ascii="Arial" w:hAnsi="Arial" w:cs="Arial"/>
          <w:sz w:val="20"/>
          <w:szCs w:val="20"/>
        </w:rPr>
      </w:pPr>
      <w:r w:rsidRPr="005B5B8C">
        <w:rPr>
          <w:rFonts w:ascii="Arial" w:hAnsi="Arial" w:cs="Arial"/>
          <w:sz w:val="20"/>
          <w:szCs w:val="20"/>
        </w:rPr>
        <w:t xml:space="preserve">c) </w:t>
      </w:r>
      <w:r w:rsidR="00C51411">
        <w:rPr>
          <w:rFonts w:ascii="Arial" w:hAnsi="Arial" w:cs="Arial"/>
          <w:sz w:val="20"/>
          <w:szCs w:val="20"/>
        </w:rPr>
        <w:t xml:space="preserve"> </w:t>
      </w:r>
      <w:r w:rsidRPr="005B5B8C">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5B5B8C" w:rsidRPr="005B5B8C" w:rsidRDefault="005B5B8C" w:rsidP="005B5B8C">
      <w:pPr>
        <w:tabs>
          <w:tab w:val="left" w:pos="-2977"/>
        </w:tabs>
        <w:jc w:val="both"/>
        <w:rPr>
          <w:rFonts w:ascii="Arial" w:hAnsi="Arial" w:cs="Arial"/>
          <w:sz w:val="20"/>
          <w:szCs w:val="20"/>
        </w:rPr>
      </w:pPr>
      <w:r w:rsidRPr="005B5B8C">
        <w:rPr>
          <w:rFonts w:ascii="Arial" w:hAnsi="Arial" w:cs="Arial"/>
          <w:sz w:val="20"/>
          <w:szCs w:val="20"/>
        </w:rPr>
        <w:t xml:space="preserve">d) </w:t>
      </w:r>
      <w:r w:rsidR="00C51411">
        <w:rPr>
          <w:rFonts w:ascii="Arial" w:hAnsi="Arial" w:cs="Arial"/>
          <w:sz w:val="20"/>
          <w:szCs w:val="20"/>
        </w:rPr>
        <w:t xml:space="preserve"> </w:t>
      </w:r>
      <w:r w:rsidRPr="005B5B8C">
        <w:rPr>
          <w:rFonts w:ascii="Arial" w:hAnsi="Arial" w:cs="Arial"/>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5B5B8C" w:rsidRPr="005B5B8C" w:rsidRDefault="005B5B8C" w:rsidP="005B5B8C">
      <w:pPr>
        <w:tabs>
          <w:tab w:val="left" w:pos="-2977"/>
        </w:tabs>
        <w:jc w:val="both"/>
        <w:rPr>
          <w:rFonts w:ascii="Arial" w:hAnsi="Arial" w:cs="Arial"/>
          <w:sz w:val="20"/>
          <w:szCs w:val="20"/>
        </w:rPr>
      </w:pPr>
    </w:p>
    <w:p w:rsidR="0002768C" w:rsidRPr="005B5B8C" w:rsidRDefault="005B5B8C" w:rsidP="005B5B8C">
      <w:pPr>
        <w:tabs>
          <w:tab w:val="left" w:pos="-2977"/>
        </w:tabs>
        <w:jc w:val="both"/>
        <w:rPr>
          <w:rFonts w:ascii="Arial" w:hAnsi="Arial" w:cs="Arial"/>
          <w:sz w:val="20"/>
          <w:szCs w:val="20"/>
        </w:rPr>
      </w:pPr>
      <w:r w:rsidRPr="005B5B8C">
        <w:rPr>
          <w:rFonts w:ascii="Arial" w:hAnsi="Arial" w:cs="Arial"/>
          <w:sz w:val="20"/>
          <w:szCs w:val="20"/>
        </w:rPr>
        <w:t xml:space="preserve">Jednostki gospodarcze pozostające w jakimkolwiek ze stosunków, o których mowa w </w:t>
      </w:r>
      <w:r>
        <w:rPr>
          <w:rFonts w:ascii="Arial" w:hAnsi="Arial" w:cs="Arial"/>
          <w:sz w:val="20"/>
          <w:szCs w:val="20"/>
        </w:rPr>
        <w:t>pkt</w:t>
      </w:r>
      <w:r w:rsidRPr="005B5B8C">
        <w:rPr>
          <w:rFonts w:ascii="Arial" w:hAnsi="Arial" w:cs="Arial"/>
          <w:sz w:val="20"/>
          <w:szCs w:val="20"/>
        </w:rPr>
        <w:t xml:space="preserve"> a)–d), poprzez co najmniej jedną inną jednostkę gospodarczą również są uznawane za jedno przedsiębiorstwo.</w:t>
      </w:r>
    </w:p>
    <w:p w:rsidR="005B5B8C" w:rsidRDefault="005B5B8C" w:rsidP="005B5B8C">
      <w:pPr>
        <w:tabs>
          <w:tab w:val="left" w:pos="-2977"/>
        </w:tabs>
        <w:jc w:val="both"/>
        <w:rPr>
          <w:rFonts w:ascii="Arial" w:hAnsi="Arial" w:cs="Arial"/>
          <w:b/>
          <w:bCs/>
          <w:sz w:val="18"/>
          <w:szCs w:val="18"/>
        </w:rPr>
      </w:pPr>
    </w:p>
    <w:p w:rsidR="0002768C" w:rsidRPr="0082099C" w:rsidRDefault="0002768C" w:rsidP="006C5F06">
      <w:pPr>
        <w:tabs>
          <w:tab w:val="left" w:pos="-2977"/>
        </w:tabs>
        <w:jc w:val="both"/>
        <w:rPr>
          <w:rFonts w:ascii="Arial" w:hAnsi="Arial" w:cs="Arial"/>
          <w:b/>
          <w:bCs/>
          <w:sz w:val="18"/>
          <w:szCs w:val="18"/>
        </w:rPr>
      </w:pPr>
      <w:r w:rsidRPr="0082099C">
        <w:rPr>
          <w:rFonts w:ascii="Arial" w:hAnsi="Arial" w:cs="Arial"/>
          <w:b/>
          <w:bCs/>
          <w:sz w:val="18"/>
          <w:szCs w:val="18"/>
        </w:rPr>
        <w:t>Akty prawne dotyczące udzielania pomocy publicznej i pomocy de minimis:</w:t>
      </w:r>
    </w:p>
    <w:p w:rsidR="00C25092" w:rsidRPr="00C95FEA" w:rsidRDefault="00C25092" w:rsidP="00C25092">
      <w:pPr>
        <w:numPr>
          <w:ilvl w:val="0"/>
          <w:numId w:val="23"/>
        </w:numPr>
        <w:tabs>
          <w:tab w:val="left" w:pos="-2977"/>
        </w:tabs>
        <w:jc w:val="both"/>
        <w:rPr>
          <w:rFonts w:ascii="Arial" w:hAnsi="Arial" w:cs="Arial"/>
          <w:bCs/>
          <w:sz w:val="17"/>
          <w:szCs w:val="17"/>
        </w:rPr>
      </w:pPr>
      <w:r w:rsidRPr="00C95FEA">
        <w:rPr>
          <w:rFonts w:ascii="Arial" w:hAnsi="Arial" w:cs="Arial"/>
          <w:bCs/>
          <w:sz w:val="17"/>
          <w:szCs w:val="17"/>
        </w:rPr>
        <w:t>Rozporządzenie Komisji (UE) 2023/2831 z dnia 13 grudnia 2023 r. w sprawie stosowania art. 107 i 108 Traktatu o funkcjonowaniu Unii Europejskiej do pomocy de minimis</w:t>
      </w:r>
      <w:r w:rsidR="00C95FEA" w:rsidRPr="00C95FEA">
        <w:rPr>
          <w:rFonts w:ascii="Arial" w:hAnsi="Arial" w:cs="Arial"/>
          <w:bCs/>
          <w:sz w:val="17"/>
          <w:szCs w:val="17"/>
        </w:rPr>
        <w:t xml:space="preserve"> </w:t>
      </w:r>
      <w:r w:rsidR="00C95FEA">
        <w:rPr>
          <w:rFonts w:ascii="Arial" w:hAnsi="Arial" w:cs="Arial"/>
          <w:bCs/>
          <w:sz w:val="17"/>
          <w:szCs w:val="17"/>
        </w:rPr>
        <w:t>( Dz. Urz. UE.L.2023/2831 z 15.12.2023)</w:t>
      </w:r>
      <w:r w:rsidR="0082099C">
        <w:rPr>
          <w:rFonts w:ascii="Arial" w:hAnsi="Arial" w:cs="Arial"/>
          <w:bCs/>
          <w:sz w:val="17"/>
          <w:szCs w:val="17"/>
        </w:rPr>
        <w:t>.</w:t>
      </w:r>
    </w:p>
    <w:p w:rsidR="0002768C" w:rsidRPr="0082099C" w:rsidRDefault="0002768C" w:rsidP="006C5F06">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Ustawa z dnia 30 kwietnia 2004 r. o postępowaniu w sprawach</w:t>
      </w:r>
      <w:r w:rsidR="002C5F06" w:rsidRPr="0082099C">
        <w:rPr>
          <w:rFonts w:ascii="Arial" w:hAnsi="Arial" w:cs="Arial"/>
          <w:sz w:val="17"/>
          <w:szCs w:val="17"/>
        </w:rPr>
        <w:t xml:space="preserve"> dotyczących pomocy publicznej </w:t>
      </w:r>
      <w:r w:rsidRPr="0082099C">
        <w:rPr>
          <w:rStyle w:val="Pogrubienie"/>
          <w:rFonts w:ascii="Arial" w:hAnsi="Arial" w:cs="Arial"/>
          <w:b w:val="0"/>
          <w:sz w:val="17"/>
          <w:szCs w:val="17"/>
        </w:rPr>
        <w:t xml:space="preserve">(tekst jednolity: Dz. U. </w:t>
      </w:r>
      <w:r w:rsidR="002C5F06" w:rsidRPr="0082099C">
        <w:rPr>
          <w:rStyle w:val="Pogrubienie"/>
          <w:rFonts w:ascii="Arial" w:hAnsi="Arial" w:cs="Arial"/>
          <w:b w:val="0"/>
          <w:sz w:val="17"/>
          <w:szCs w:val="17"/>
        </w:rPr>
        <w:br/>
      </w:r>
      <w:r w:rsidRPr="0082099C">
        <w:rPr>
          <w:rStyle w:val="Pogrubienie"/>
          <w:rFonts w:ascii="Arial" w:hAnsi="Arial" w:cs="Arial"/>
          <w:b w:val="0"/>
          <w:sz w:val="17"/>
          <w:szCs w:val="17"/>
        </w:rPr>
        <w:t>z 202</w:t>
      </w:r>
      <w:r w:rsidR="0082099C" w:rsidRPr="0082099C">
        <w:rPr>
          <w:rStyle w:val="Pogrubienie"/>
          <w:rFonts w:ascii="Arial" w:hAnsi="Arial" w:cs="Arial"/>
          <w:b w:val="0"/>
          <w:sz w:val="17"/>
          <w:szCs w:val="17"/>
        </w:rPr>
        <w:t>3</w:t>
      </w:r>
      <w:r w:rsidRPr="0082099C">
        <w:rPr>
          <w:rStyle w:val="Pogrubienie"/>
          <w:rFonts w:ascii="Arial" w:hAnsi="Arial" w:cs="Arial"/>
          <w:b w:val="0"/>
          <w:sz w:val="17"/>
          <w:szCs w:val="17"/>
        </w:rPr>
        <w:t xml:space="preserve"> r. poz. </w:t>
      </w:r>
      <w:r w:rsidR="0082099C" w:rsidRPr="0082099C">
        <w:rPr>
          <w:rStyle w:val="Pogrubienie"/>
          <w:rFonts w:ascii="Arial" w:hAnsi="Arial" w:cs="Arial"/>
          <w:b w:val="0"/>
          <w:sz w:val="17"/>
          <w:szCs w:val="17"/>
        </w:rPr>
        <w:t xml:space="preserve">702 </w:t>
      </w:r>
      <w:r w:rsidRPr="0082099C">
        <w:rPr>
          <w:rStyle w:val="Pogrubienie"/>
          <w:rFonts w:ascii="Arial" w:hAnsi="Arial" w:cs="Arial"/>
          <w:b w:val="0"/>
          <w:sz w:val="17"/>
          <w:szCs w:val="17"/>
        </w:rPr>
        <w:t>).</w:t>
      </w:r>
    </w:p>
    <w:p w:rsidR="0002768C" w:rsidRPr="0082099C" w:rsidRDefault="0002768C" w:rsidP="006C5F06">
      <w:pPr>
        <w:pStyle w:val="Akapitzlist"/>
        <w:numPr>
          <w:ilvl w:val="0"/>
          <w:numId w:val="23"/>
        </w:numPr>
        <w:contextualSpacing w:val="0"/>
        <w:jc w:val="both"/>
        <w:rPr>
          <w:rFonts w:ascii="Arial" w:hAnsi="Arial" w:cs="Arial"/>
          <w:sz w:val="17"/>
          <w:szCs w:val="17"/>
        </w:rPr>
      </w:pPr>
      <w:r w:rsidRPr="0082099C">
        <w:rPr>
          <w:rFonts w:ascii="Arial" w:hAnsi="Arial" w:cs="Arial"/>
          <w:sz w:val="17"/>
          <w:szCs w:val="17"/>
        </w:rPr>
        <w:t>Rozporządzenie Rady Ministrów z dnia 29 marca 2010 r. w sprawie zakresu informacji przedstawianych przez podmiot ubiegający się o pomoc de minimis (</w:t>
      </w:r>
      <w:r w:rsidR="0082099C" w:rsidRPr="0082099C">
        <w:rPr>
          <w:rFonts w:ascii="Arial" w:hAnsi="Arial" w:cs="Arial"/>
          <w:sz w:val="17"/>
          <w:szCs w:val="17"/>
        </w:rPr>
        <w:t xml:space="preserve"> teks jednolity </w:t>
      </w:r>
      <w:r w:rsidRPr="0082099C">
        <w:rPr>
          <w:rFonts w:ascii="Arial" w:hAnsi="Arial" w:cs="Arial"/>
          <w:sz w:val="17"/>
          <w:szCs w:val="17"/>
        </w:rPr>
        <w:t xml:space="preserve">Dz. U. z </w:t>
      </w:r>
      <w:r w:rsidR="0082099C" w:rsidRPr="0082099C">
        <w:rPr>
          <w:rFonts w:ascii="Arial" w:hAnsi="Arial" w:cs="Arial"/>
          <w:sz w:val="17"/>
          <w:szCs w:val="17"/>
        </w:rPr>
        <w:t>2024</w:t>
      </w:r>
      <w:r w:rsidRPr="0082099C">
        <w:rPr>
          <w:rFonts w:ascii="Arial" w:hAnsi="Arial" w:cs="Arial"/>
          <w:sz w:val="17"/>
          <w:szCs w:val="17"/>
        </w:rPr>
        <w:t xml:space="preserve"> r. poz. </w:t>
      </w:r>
      <w:r w:rsidR="0082099C" w:rsidRPr="0082099C">
        <w:rPr>
          <w:rFonts w:ascii="Arial" w:hAnsi="Arial" w:cs="Arial"/>
          <w:sz w:val="17"/>
          <w:szCs w:val="17"/>
        </w:rPr>
        <w:t>40</w:t>
      </w:r>
      <w:r w:rsidRPr="0082099C">
        <w:rPr>
          <w:rFonts w:ascii="Arial" w:hAnsi="Arial" w:cs="Arial"/>
          <w:sz w:val="17"/>
          <w:szCs w:val="17"/>
        </w:rPr>
        <w:t>).</w:t>
      </w:r>
    </w:p>
    <w:p w:rsidR="0002768C" w:rsidRPr="00BA1A48" w:rsidRDefault="0002768C" w:rsidP="006C5F06">
      <w:pPr>
        <w:jc w:val="both"/>
        <w:rPr>
          <w:rFonts w:ascii="Arial" w:hAnsi="Arial" w:cs="Arial"/>
          <w:strike/>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275CB3">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275CB3">
        <w:rPr>
          <w:rFonts w:ascii="Arial" w:hAnsi="Arial" w:cs="Arial"/>
          <w:color w:val="000000" w:themeColor="text1"/>
          <w:sz w:val="20"/>
          <w:szCs w:val="20"/>
        </w:rPr>
        <w:t>735 ze zm.).</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5158B">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5158B">
        <w:rPr>
          <w:rFonts w:ascii="Arial" w:hAnsi="Arial" w:cs="Arial"/>
          <w:color w:val="000000" w:themeColor="text1"/>
          <w:sz w:val="20"/>
          <w:szCs w:val="20"/>
        </w:rPr>
        <w:t>735</w:t>
      </w:r>
      <w:r>
        <w:rPr>
          <w:rFonts w:ascii="Arial" w:hAnsi="Arial" w:cs="Arial"/>
          <w:color w:val="000000" w:themeColor="text1"/>
          <w:sz w:val="20"/>
          <w:szCs w:val="20"/>
        </w:rPr>
        <w:t xml:space="preserve"> ze zm.</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lastRenderedPageBreak/>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o przyznanie środków z 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02768C" w:rsidRPr="00162A10" w:rsidRDefault="0002768C" w:rsidP="0002768C">
      <w:pPr>
        <w:jc w:val="right"/>
        <w:rPr>
          <w:rFonts w:ascii="Arial" w:hAnsi="Arial" w:cs="Arial"/>
          <w:sz w:val="20"/>
        </w:rPr>
      </w:pPr>
      <w:r w:rsidRPr="00162A10">
        <w:rPr>
          <w:rFonts w:ascii="Arial" w:hAnsi="Arial" w:cs="Arial"/>
          <w:sz w:val="20"/>
        </w:rPr>
        <w:t>…………………………………………..</w:t>
      </w:r>
    </w:p>
    <w:p w:rsidR="005D19AC" w:rsidRPr="00156945" w:rsidRDefault="009E3AE8" w:rsidP="00156945">
      <w:pPr>
        <w:ind w:left="6381"/>
        <w:rPr>
          <w:rFonts w:ascii="Arial" w:hAnsi="Arial" w:cs="Arial"/>
          <w:sz w:val="18"/>
          <w:szCs w:val="18"/>
        </w:rPr>
        <w:sectPr w:rsidR="005D19AC" w:rsidRPr="00156945" w:rsidSect="00DD0789">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6" o:spid="_x0000_s1029" type="#_x0000_t202" style="position:absolute;left:0;text-align:left;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02768C" w:rsidRPr="007E0801">
        <w:rPr>
          <w:rFonts w:ascii="Arial" w:hAnsi="Arial" w:cs="Arial"/>
          <w:sz w:val="18"/>
          <w:szCs w:val="18"/>
        </w:rPr>
        <w:t xml:space="preserve">            </w:t>
      </w:r>
      <w:r w:rsidR="007E0801">
        <w:rPr>
          <w:rFonts w:ascii="Arial" w:hAnsi="Arial" w:cs="Arial"/>
          <w:sz w:val="18"/>
          <w:szCs w:val="18"/>
        </w:rPr>
        <w:t xml:space="preserve">     </w:t>
      </w:r>
      <w:r w:rsidR="00E62A04">
        <w:rPr>
          <w:rFonts w:ascii="Arial" w:hAnsi="Arial" w:cs="Arial"/>
          <w:sz w:val="18"/>
          <w:szCs w:val="18"/>
        </w:rPr>
        <w:t>(</w:t>
      </w:r>
      <w:r w:rsidR="00E7243A">
        <w:rPr>
          <w:rFonts w:ascii="Arial" w:hAnsi="Arial" w:cs="Arial"/>
          <w:sz w:val="18"/>
          <w:szCs w:val="18"/>
        </w:rPr>
        <w:t>podpis pracoda</w:t>
      </w:r>
      <w:r w:rsidR="00BA41E6">
        <w:rPr>
          <w:rFonts w:ascii="Arial" w:hAnsi="Arial" w:cs="Arial"/>
          <w:sz w:val="18"/>
          <w:szCs w:val="18"/>
        </w:rPr>
        <w:t>wcy</w:t>
      </w:r>
    </w:p>
    <w:p w:rsidR="00E7243A" w:rsidRPr="009E3AE8" w:rsidRDefault="00E7243A" w:rsidP="007D7B2B">
      <w:pPr>
        <w:tabs>
          <w:tab w:val="left" w:pos="2475"/>
        </w:tabs>
        <w:rPr>
          <w:rFonts w:ascii="Arial" w:hAnsi="Arial" w:cs="Arial"/>
          <w:sz w:val="16"/>
        </w:rPr>
      </w:pPr>
    </w:p>
    <w:sectPr w:rsidR="00E7243A"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B15" w:rsidRDefault="007D3B15" w:rsidP="00B82975">
      <w:r>
        <w:separator/>
      </w:r>
    </w:p>
  </w:endnote>
  <w:endnote w:type="continuationSeparator" w:id="0">
    <w:p w:rsidR="007D3B15" w:rsidRDefault="007D3B15"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BA41E6">
          <w:rPr>
            <w:noProof/>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BA41E6">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B15" w:rsidRDefault="007D3B15" w:rsidP="00B82975">
      <w:r>
        <w:separator/>
      </w:r>
    </w:p>
  </w:footnote>
  <w:footnote w:type="continuationSeparator" w:id="0">
    <w:p w:rsidR="007D3B15" w:rsidRDefault="007D3B15" w:rsidP="00B8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1"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6"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433A8E"/>
    <w:multiLevelType w:val="hybridMultilevel"/>
    <w:tmpl w:val="5620681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6"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9"/>
  </w:num>
  <w:num w:numId="3">
    <w:abstractNumId w:val="12"/>
  </w:num>
  <w:num w:numId="4">
    <w:abstractNumId w:val="2"/>
  </w:num>
  <w:num w:numId="5">
    <w:abstractNumId w:val="24"/>
  </w:num>
  <w:num w:numId="6">
    <w:abstractNumId w:val="17"/>
  </w:num>
  <w:num w:numId="7">
    <w:abstractNumId w:val="26"/>
  </w:num>
  <w:num w:numId="8">
    <w:abstractNumId w:val="27"/>
  </w:num>
  <w:num w:numId="9">
    <w:abstractNumId w:val="21"/>
  </w:num>
  <w:num w:numId="10">
    <w:abstractNumId w:val="25"/>
  </w:num>
  <w:num w:numId="11">
    <w:abstractNumId w:val="11"/>
  </w:num>
  <w:num w:numId="12">
    <w:abstractNumId w:val="19"/>
  </w:num>
  <w:num w:numId="13">
    <w:abstractNumId w:val="13"/>
  </w:num>
  <w:num w:numId="14">
    <w:abstractNumId w:val="22"/>
  </w:num>
  <w:num w:numId="15">
    <w:abstractNumId w:val="5"/>
  </w:num>
  <w:num w:numId="16">
    <w:abstractNumId w:val="18"/>
  </w:num>
  <w:num w:numId="17">
    <w:abstractNumId w:val="31"/>
  </w:num>
  <w:num w:numId="18">
    <w:abstractNumId w:val="36"/>
  </w:num>
  <w:num w:numId="19">
    <w:abstractNumId w:val="23"/>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4"/>
  </w:num>
  <w:num w:numId="27">
    <w:abstractNumId w:val="30"/>
  </w:num>
  <w:num w:numId="28">
    <w:abstractNumId w:val="29"/>
  </w:num>
  <w:num w:numId="29">
    <w:abstractNumId w:val="10"/>
  </w:num>
  <w:num w:numId="30">
    <w:abstractNumId w:val="3"/>
  </w:num>
  <w:num w:numId="31">
    <w:abstractNumId w:val="16"/>
  </w:num>
  <w:num w:numId="32">
    <w:abstractNumId w:val="15"/>
  </w:num>
  <w:num w:numId="33">
    <w:abstractNumId w:val="0"/>
  </w:num>
  <w:num w:numId="34">
    <w:abstractNumId w:val="1"/>
  </w:num>
  <w:num w:numId="35">
    <w:abstractNumId w:val="20"/>
  </w:num>
  <w:num w:numId="36">
    <w:abstractNumId w:val="34"/>
  </w:num>
  <w:num w:numId="37">
    <w:abstractNumId w:val="35"/>
  </w:num>
  <w:num w:numId="3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448A"/>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1284"/>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FBC"/>
    <w:rsid w:val="001F65B4"/>
    <w:rsid w:val="001F6EC2"/>
    <w:rsid w:val="001F78D4"/>
    <w:rsid w:val="001F78FC"/>
    <w:rsid w:val="001F7E80"/>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820"/>
    <w:rsid w:val="00266CD7"/>
    <w:rsid w:val="00267C83"/>
    <w:rsid w:val="00270B8A"/>
    <w:rsid w:val="002729B1"/>
    <w:rsid w:val="00275CB3"/>
    <w:rsid w:val="00280565"/>
    <w:rsid w:val="00282134"/>
    <w:rsid w:val="00282A69"/>
    <w:rsid w:val="0028452F"/>
    <w:rsid w:val="002849F9"/>
    <w:rsid w:val="0029069B"/>
    <w:rsid w:val="00292EC0"/>
    <w:rsid w:val="00294BC3"/>
    <w:rsid w:val="002950B4"/>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17A"/>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5FC3"/>
    <w:rsid w:val="003A6D9F"/>
    <w:rsid w:val="003A7F1E"/>
    <w:rsid w:val="003A7F29"/>
    <w:rsid w:val="003B0907"/>
    <w:rsid w:val="003B1C9D"/>
    <w:rsid w:val="003B53CE"/>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28E3"/>
    <w:rsid w:val="00425439"/>
    <w:rsid w:val="0042697F"/>
    <w:rsid w:val="0042729D"/>
    <w:rsid w:val="00430E20"/>
    <w:rsid w:val="00431139"/>
    <w:rsid w:val="00431DC3"/>
    <w:rsid w:val="004338AC"/>
    <w:rsid w:val="0043394A"/>
    <w:rsid w:val="004355FF"/>
    <w:rsid w:val="004374CD"/>
    <w:rsid w:val="004375FC"/>
    <w:rsid w:val="00437618"/>
    <w:rsid w:val="00440D8E"/>
    <w:rsid w:val="004417E0"/>
    <w:rsid w:val="0044332C"/>
    <w:rsid w:val="00443C42"/>
    <w:rsid w:val="00444284"/>
    <w:rsid w:val="00447B87"/>
    <w:rsid w:val="00447DCD"/>
    <w:rsid w:val="0045090A"/>
    <w:rsid w:val="00453A22"/>
    <w:rsid w:val="00456872"/>
    <w:rsid w:val="00456E60"/>
    <w:rsid w:val="00457AEC"/>
    <w:rsid w:val="004619EC"/>
    <w:rsid w:val="00462894"/>
    <w:rsid w:val="00462EE9"/>
    <w:rsid w:val="004630A7"/>
    <w:rsid w:val="00465A8F"/>
    <w:rsid w:val="00470416"/>
    <w:rsid w:val="0047060B"/>
    <w:rsid w:val="0047326F"/>
    <w:rsid w:val="00476531"/>
    <w:rsid w:val="00476888"/>
    <w:rsid w:val="00476F96"/>
    <w:rsid w:val="00481241"/>
    <w:rsid w:val="00485148"/>
    <w:rsid w:val="00486E34"/>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D7CDA"/>
    <w:rsid w:val="004E0043"/>
    <w:rsid w:val="004E1AB7"/>
    <w:rsid w:val="004E396B"/>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43"/>
    <w:rsid w:val="005129C8"/>
    <w:rsid w:val="00515968"/>
    <w:rsid w:val="00516728"/>
    <w:rsid w:val="00520ED5"/>
    <w:rsid w:val="00521004"/>
    <w:rsid w:val="005211BE"/>
    <w:rsid w:val="00521CBA"/>
    <w:rsid w:val="00523806"/>
    <w:rsid w:val="00525846"/>
    <w:rsid w:val="005265B7"/>
    <w:rsid w:val="00526791"/>
    <w:rsid w:val="0053367F"/>
    <w:rsid w:val="00533FB2"/>
    <w:rsid w:val="00536483"/>
    <w:rsid w:val="00543873"/>
    <w:rsid w:val="00543AF3"/>
    <w:rsid w:val="00543DE4"/>
    <w:rsid w:val="0054522F"/>
    <w:rsid w:val="00545643"/>
    <w:rsid w:val="00546668"/>
    <w:rsid w:val="0055057C"/>
    <w:rsid w:val="005540D8"/>
    <w:rsid w:val="00554D45"/>
    <w:rsid w:val="005557B9"/>
    <w:rsid w:val="00555CC3"/>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B5B8C"/>
    <w:rsid w:val="005C1A63"/>
    <w:rsid w:val="005C2D0F"/>
    <w:rsid w:val="005C35B7"/>
    <w:rsid w:val="005C4632"/>
    <w:rsid w:val="005C4975"/>
    <w:rsid w:val="005C4D3A"/>
    <w:rsid w:val="005C5CDD"/>
    <w:rsid w:val="005C732A"/>
    <w:rsid w:val="005C7549"/>
    <w:rsid w:val="005D19AC"/>
    <w:rsid w:val="005D5798"/>
    <w:rsid w:val="005D660A"/>
    <w:rsid w:val="005E1943"/>
    <w:rsid w:val="005E1A0C"/>
    <w:rsid w:val="005E2CD2"/>
    <w:rsid w:val="005E6319"/>
    <w:rsid w:val="005F0FB9"/>
    <w:rsid w:val="005F3B4D"/>
    <w:rsid w:val="005F4DBC"/>
    <w:rsid w:val="00600BA6"/>
    <w:rsid w:val="00601F00"/>
    <w:rsid w:val="0060212A"/>
    <w:rsid w:val="00604E12"/>
    <w:rsid w:val="00605A6F"/>
    <w:rsid w:val="00607F9E"/>
    <w:rsid w:val="006107D6"/>
    <w:rsid w:val="00611356"/>
    <w:rsid w:val="00611E57"/>
    <w:rsid w:val="006140DC"/>
    <w:rsid w:val="0061712C"/>
    <w:rsid w:val="00620374"/>
    <w:rsid w:val="00620740"/>
    <w:rsid w:val="006214F6"/>
    <w:rsid w:val="00622D9A"/>
    <w:rsid w:val="00623B87"/>
    <w:rsid w:val="00623E54"/>
    <w:rsid w:val="006253FD"/>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574A9"/>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0A46"/>
    <w:rsid w:val="00692475"/>
    <w:rsid w:val="006930A4"/>
    <w:rsid w:val="00694DCA"/>
    <w:rsid w:val="00695B49"/>
    <w:rsid w:val="00696CBF"/>
    <w:rsid w:val="00697318"/>
    <w:rsid w:val="006A06EE"/>
    <w:rsid w:val="006A45D3"/>
    <w:rsid w:val="006A6036"/>
    <w:rsid w:val="006A65B3"/>
    <w:rsid w:val="006A7B52"/>
    <w:rsid w:val="006A7F5B"/>
    <w:rsid w:val="006B05DA"/>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143"/>
    <w:rsid w:val="007025B9"/>
    <w:rsid w:val="007039AA"/>
    <w:rsid w:val="00705C7F"/>
    <w:rsid w:val="00707484"/>
    <w:rsid w:val="007262D3"/>
    <w:rsid w:val="007325CB"/>
    <w:rsid w:val="00737EA4"/>
    <w:rsid w:val="007416C9"/>
    <w:rsid w:val="007416E2"/>
    <w:rsid w:val="00742141"/>
    <w:rsid w:val="0074700D"/>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1335"/>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B15"/>
    <w:rsid w:val="007D3D24"/>
    <w:rsid w:val="007D5032"/>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491F"/>
    <w:rsid w:val="00815DEF"/>
    <w:rsid w:val="00815FE5"/>
    <w:rsid w:val="00817E77"/>
    <w:rsid w:val="00820876"/>
    <w:rsid w:val="0082099C"/>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3A53"/>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56C2"/>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5FF"/>
    <w:rsid w:val="00A576AC"/>
    <w:rsid w:val="00A61632"/>
    <w:rsid w:val="00A621DE"/>
    <w:rsid w:val="00A626DD"/>
    <w:rsid w:val="00A6529C"/>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86B"/>
    <w:rsid w:val="00B11AC2"/>
    <w:rsid w:val="00B1621A"/>
    <w:rsid w:val="00B2165B"/>
    <w:rsid w:val="00B225D7"/>
    <w:rsid w:val="00B22C70"/>
    <w:rsid w:val="00B25D1E"/>
    <w:rsid w:val="00B261C0"/>
    <w:rsid w:val="00B27A67"/>
    <w:rsid w:val="00B305B1"/>
    <w:rsid w:val="00B32C13"/>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677F"/>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1A48"/>
    <w:rsid w:val="00BA2A91"/>
    <w:rsid w:val="00BA3162"/>
    <w:rsid w:val="00BA41E6"/>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D7FF0"/>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313"/>
    <w:rsid w:val="00C1192E"/>
    <w:rsid w:val="00C12C4D"/>
    <w:rsid w:val="00C131CD"/>
    <w:rsid w:val="00C13B6A"/>
    <w:rsid w:val="00C1409E"/>
    <w:rsid w:val="00C1437A"/>
    <w:rsid w:val="00C16390"/>
    <w:rsid w:val="00C16545"/>
    <w:rsid w:val="00C20BB8"/>
    <w:rsid w:val="00C21E10"/>
    <w:rsid w:val="00C21E41"/>
    <w:rsid w:val="00C2201F"/>
    <w:rsid w:val="00C24CCE"/>
    <w:rsid w:val="00C25092"/>
    <w:rsid w:val="00C26522"/>
    <w:rsid w:val="00C279AE"/>
    <w:rsid w:val="00C31D6A"/>
    <w:rsid w:val="00C36347"/>
    <w:rsid w:val="00C36752"/>
    <w:rsid w:val="00C375FF"/>
    <w:rsid w:val="00C4256B"/>
    <w:rsid w:val="00C42A1E"/>
    <w:rsid w:val="00C43E5D"/>
    <w:rsid w:val="00C4510F"/>
    <w:rsid w:val="00C473E5"/>
    <w:rsid w:val="00C51411"/>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5FEA"/>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1772"/>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A72"/>
    <w:rsid w:val="00E43D36"/>
    <w:rsid w:val="00E44EDF"/>
    <w:rsid w:val="00E45DE3"/>
    <w:rsid w:val="00E46A61"/>
    <w:rsid w:val="00E478B6"/>
    <w:rsid w:val="00E5147D"/>
    <w:rsid w:val="00E5158B"/>
    <w:rsid w:val="00E515AB"/>
    <w:rsid w:val="00E55AB5"/>
    <w:rsid w:val="00E57AF1"/>
    <w:rsid w:val="00E609EF"/>
    <w:rsid w:val="00E62A04"/>
    <w:rsid w:val="00E63820"/>
    <w:rsid w:val="00E63EC0"/>
    <w:rsid w:val="00E66BA9"/>
    <w:rsid w:val="00E67357"/>
    <w:rsid w:val="00E67BE3"/>
    <w:rsid w:val="00E67D66"/>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47481"/>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24B1"/>
    <w:rsid w:val="00FA30DB"/>
    <w:rsid w:val="00FA5977"/>
    <w:rsid w:val="00FA5D29"/>
    <w:rsid w:val="00FA611C"/>
    <w:rsid w:val="00FA7AA3"/>
    <w:rsid w:val="00FA7F50"/>
    <w:rsid w:val="00FB2F6D"/>
    <w:rsid w:val="00FB461E"/>
    <w:rsid w:val="00FB48FA"/>
    <w:rsid w:val="00FB55E4"/>
    <w:rsid w:val="00FB5660"/>
    <w:rsid w:val="00FB6CC8"/>
    <w:rsid w:val="00FC0FC7"/>
    <w:rsid w:val="00FC30F6"/>
    <w:rsid w:val="00FC3B61"/>
    <w:rsid w:val="00FC48D7"/>
    <w:rsid w:val="00FC6E80"/>
    <w:rsid w:val="00FC6EDF"/>
    <w:rsid w:val="00FD3988"/>
    <w:rsid w:val="00FD49BC"/>
    <w:rsid w:val="00FD5467"/>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B233"/>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9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089A-FE72-4061-91C0-21ED6C80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14</Pages>
  <Words>5327</Words>
  <Characters>31962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24</cp:revision>
  <cp:lastPrinted>2024-01-12T09:03:00Z</cp:lastPrinted>
  <dcterms:created xsi:type="dcterms:W3CDTF">2023-01-20T07:47:00Z</dcterms:created>
  <dcterms:modified xsi:type="dcterms:W3CDTF">2024-01-19T09:37:00Z</dcterms:modified>
</cp:coreProperties>
</file>