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721DD2">
        <w:rPr>
          <w:rFonts w:ascii="Arial Narrow" w:hAnsi="Arial Narrow"/>
          <w:b/>
          <w:sz w:val="28"/>
          <w:szCs w:val="28"/>
          <w:vertAlign w:val="superscript"/>
        </w:rPr>
        <w:t>1</w:t>
      </w:r>
      <w:r w:rsidR="001C0609">
        <w:rPr>
          <w:rFonts w:ascii="Arial Narrow" w:hAnsi="Arial Narrow"/>
          <w:b/>
          <w:sz w:val="28"/>
          <w:szCs w:val="28"/>
          <w:vertAlign w:val="superscript"/>
        </w:rPr>
        <w:t>2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100D74" w:rsidRPr="00826DA9" w:rsidRDefault="00100D74" w:rsidP="004562ED">
      <w:pPr>
        <w:tabs>
          <w:tab w:val="left" w:pos="1134"/>
        </w:tabs>
        <w:spacing w:line="100" w:lineRule="atLeast"/>
        <w:jc w:val="both"/>
        <w:rPr>
          <w:rFonts w:ascii="Arial Narrow" w:hAnsi="Arial Narrow"/>
          <w:i/>
          <w:sz w:val="28"/>
          <w:szCs w:val="28"/>
          <w:vertAlign w:val="superscript"/>
        </w:rPr>
      </w:pPr>
    </w:p>
    <w:p w:rsidR="00DE6634" w:rsidRPr="00A97483" w:rsidRDefault="00DE6634" w:rsidP="00100D74">
      <w:pPr>
        <w:jc w:val="right"/>
        <w:rPr>
          <w:rFonts w:ascii="Arial Narrow" w:hAnsi="Arial Narrow"/>
          <w:i/>
          <w:sz w:val="20"/>
          <w:szCs w:val="20"/>
          <w:lang w:eastAsia="ar-SA"/>
        </w:rPr>
      </w:pPr>
    </w:p>
    <w:p w:rsidR="0081228C" w:rsidRDefault="0081228C" w:rsidP="0081228C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>
        <w:rPr>
          <w:rFonts w:ascii="Arial Narrow" w:hAnsi="Arial Narrow"/>
          <w:b/>
          <w:sz w:val="22"/>
          <w:szCs w:val="22"/>
        </w:rPr>
        <w:t>Oświadczenie</w:t>
      </w:r>
      <w:r w:rsidR="003B3BC7">
        <w:rPr>
          <w:rStyle w:val="Odwoanieprzypisudolnego"/>
          <w:rFonts w:ascii="Arial Narrow" w:hAnsi="Arial Narrow"/>
          <w:b/>
          <w:sz w:val="22"/>
          <w:szCs w:val="22"/>
        </w:rPr>
        <w:footnoteReference w:id="1"/>
      </w:r>
    </w:p>
    <w:p w:rsidR="0081228C" w:rsidRDefault="0081228C" w:rsidP="0081228C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p w:rsidR="001B7AD6" w:rsidRPr="00C9492E" w:rsidRDefault="001B7AD6" w:rsidP="0081228C">
      <w:pPr>
        <w:rPr>
          <w:rFonts w:ascii="Arial Narrow" w:hAnsi="Arial Narrow"/>
          <w:sz w:val="22"/>
          <w:szCs w:val="20"/>
        </w:rPr>
      </w:pPr>
    </w:p>
    <w:p w:rsidR="004F6D9C" w:rsidRDefault="00B0730F" w:rsidP="008A7D87">
      <w:pPr>
        <w:jc w:val="center"/>
        <w:rPr>
          <w:rFonts w:ascii="Arial Narrow" w:hAnsi="Arial Narrow" w:cs="Arial"/>
          <w:b/>
          <w:sz w:val="20"/>
          <w:szCs w:val="16"/>
        </w:rPr>
      </w:pPr>
      <w:r w:rsidRPr="00B0730F">
        <w:rPr>
          <w:rFonts w:ascii="Arial Narrow" w:hAnsi="Arial Narrow" w:cs="Arial"/>
          <w:b/>
          <w:sz w:val="22"/>
          <w:szCs w:val="20"/>
        </w:rPr>
        <w:t xml:space="preserve">Priorytetu </w:t>
      </w:r>
      <w:r w:rsidR="001C0609">
        <w:rPr>
          <w:rFonts w:ascii="Arial Narrow" w:hAnsi="Arial Narrow" w:cs="Arial"/>
          <w:b/>
          <w:sz w:val="22"/>
          <w:szCs w:val="20"/>
        </w:rPr>
        <w:t>7</w:t>
      </w:r>
      <w:r w:rsidRPr="00B0730F">
        <w:rPr>
          <w:rFonts w:ascii="Arial Narrow" w:hAnsi="Arial Narrow" w:cs="Arial"/>
          <w:b/>
          <w:sz w:val="22"/>
          <w:szCs w:val="20"/>
        </w:rPr>
        <w:t xml:space="preserve">: </w:t>
      </w:r>
      <w:r w:rsidR="003B3BC7" w:rsidRPr="003B3BC7">
        <w:rPr>
          <w:rFonts w:ascii="Arial Narrow" w:hAnsi="Arial Narrow" w:cs="Arial"/>
          <w:b/>
          <w:bCs/>
          <w:sz w:val="22"/>
          <w:szCs w:val="20"/>
        </w:rPr>
        <w:t>wsparcie kształcenia ustawicznego osób pracujących w branży motoryzacyjnej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3B3BC7" w:rsidRDefault="003B3BC7" w:rsidP="003B3BC7">
      <w:pPr>
        <w:spacing w:line="360" w:lineRule="auto"/>
        <w:rPr>
          <w:rFonts w:ascii="Arial Narrow" w:hAnsi="Arial Narrow"/>
          <w:b/>
          <w:sz w:val="20"/>
          <w:szCs w:val="20"/>
        </w:rPr>
      </w:pPr>
    </w:p>
    <w:p w:rsidR="00C94C34" w:rsidRPr="003B3BC7" w:rsidRDefault="001B350C" w:rsidP="003B3BC7">
      <w:pPr>
        <w:spacing w:line="360" w:lineRule="auto"/>
        <w:rPr>
          <w:rFonts w:ascii="Arial Narrow" w:hAnsi="Arial Narrow"/>
          <w:sz w:val="20"/>
          <w:szCs w:val="20"/>
        </w:rPr>
      </w:pPr>
      <w:r w:rsidRPr="003B3BC7">
        <w:rPr>
          <w:rFonts w:ascii="Arial Narrow" w:hAnsi="Arial Narrow"/>
          <w:sz w:val="20"/>
          <w:szCs w:val="20"/>
        </w:rPr>
        <w:t>Oświadczam, że</w:t>
      </w:r>
      <w:r w:rsidR="003B3BC7" w:rsidRPr="003B3BC7">
        <w:rPr>
          <w:rFonts w:ascii="Arial Narrow" w:hAnsi="Arial Narrow"/>
          <w:sz w:val="20"/>
          <w:szCs w:val="20"/>
        </w:rPr>
        <w:t xml:space="preserve"> na dzień </w:t>
      </w:r>
      <w:r w:rsidR="003B3BC7" w:rsidRPr="003B3BC7">
        <w:rPr>
          <w:rFonts w:ascii="Arial Narrow" w:hAnsi="Arial Narrow"/>
          <w:b/>
          <w:sz w:val="20"/>
          <w:szCs w:val="20"/>
        </w:rPr>
        <w:t>1 stycznia 2022 roku</w:t>
      </w:r>
      <w:r w:rsidR="003B3BC7" w:rsidRPr="003B3BC7">
        <w:rPr>
          <w:rFonts w:ascii="Arial Narrow" w:hAnsi="Arial Narrow"/>
          <w:sz w:val="20"/>
          <w:szCs w:val="20"/>
        </w:rPr>
        <w:t xml:space="preserve"> w mojej firmie </w:t>
      </w:r>
      <w:r w:rsidR="003B3BC7" w:rsidRPr="003B3BC7">
        <w:rPr>
          <w:rFonts w:ascii="Arial Narrow" w:hAnsi="Arial Narrow"/>
          <w:b/>
          <w:sz w:val="20"/>
          <w:szCs w:val="20"/>
        </w:rPr>
        <w:t>przeważający kod  PKD</w:t>
      </w:r>
      <w:r w:rsidR="003B3BC7" w:rsidRPr="003B3BC7">
        <w:rPr>
          <w:rFonts w:ascii="Arial Narrow" w:hAnsi="Arial Narrow"/>
          <w:sz w:val="20"/>
          <w:szCs w:val="20"/>
        </w:rPr>
        <w:t xml:space="preserve"> był następujący :</w:t>
      </w:r>
    </w:p>
    <w:p w:rsidR="003B3BC7" w:rsidRDefault="003B3BC7" w:rsidP="003B3BC7">
      <w:pPr>
        <w:spacing w:line="360" w:lineRule="auto"/>
        <w:rPr>
          <w:rFonts w:ascii="Arial Narrow" w:hAnsi="Arial Narrow"/>
          <w:b/>
          <w:sz w:val="20"/>
          <w:szCs w:val="20"/>
        </w:rPr>
      </w:pPr>
    </w:p>
    <w:p w:rsidR="003B3BC7" w:rsidRDefault="003B3BC7" w:rsidP="003B3BC7">
      <w:pPr>
        <w:spacing w:line="360" w:lineRule="auto"/>
        <w:rPr>
          <w:rFonts w:ascii="Arial Narrow" w:hAnsi="Arial Narrow"/>
          <w:sz w:val="20"/>
          <w:szCs w:val="20"/>
        </w:rPr>
      </w:pPr>
      <w:r w:rsidRPr="003B3BC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:rsidR="003B3BC7" w:rsidRPr="003B3BC7" w:rsidRDefault="003B3BC7" w:rsidP="003B3BC7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</w:t>
      </w:r>
    </w:p>
    <w:p w:rsidR="00C94C34" w:rsidRPr="00A97483" w:rsidRDefault="00C94C34" w:rsidP="00C94C34">
      <w:pPr>
        <w:rPr>
          <w:rFonts w:ascii="Arial Narrow" w:hAnsi="Arial Narrow"/>
          <w:sz w:val="20"/>
          <w:szCs w:val="20"/>
        </w:rPr>
      </w:pPr>
    </w:p>
    <w:p w:rsidR="00153109" w:rsidRDefault="00153109" w:rsidP="00C94C34">
      <w:pPr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1C060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Pr="00826DA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Pr="001C0609" w:rsidRDefault="001C0609" w:rsidP="00C94C34">
      <w:pPr>
        <w:jc w:val="both"/>
        <w:rPr>
          <w:rFonts w:ascii="Arial Narrow" w:hAnsi="Arial Narrow"/>
          <w:sz w:val="16"/>
          <w:szCs w:val="16"/>
        </w:rPr>
      </w:pPr>
      <w:r w:rsidRPr="001C0609">
        <w:rPr>
          <w:rFonts w:ascii="Arial Narrow" w:hAnsi="Arial Narrow"/>
          <w:sz w:val="16"/>
          <w:szCs w:val="16"/>
        </w:rPr>
        <w:lastRenderedPageBreak/>
        <w:t>.</w:t>
      </w:r>
    </w:p>
    <w:sectPr w:rsidR="001C0609" w:rsidRPr="001C0609" w:rsidSect="0012321A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135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44" w:rsidRDefault="00E04E44">
      <w:r>
        <w:separator/>
      </w:r>
    </w:p>
  </w:endnote>
  <w:endnote w:type="continuationSeparator" w:id="0">
    <w:p w:rsidR="00E04E44" w:rsidRDefault="00E0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44" w:rsidRDefault="00E04E44">
      <w:r>
        <w:separator/>
      </w:r>
    </w:p>
  </w:footnote>
  <w:footnote w:type="continuationSeparator" w:id="0">
    <w:p w:rsidR="00E04E44" w:rsidRDefault="00E04E44">
      <w:r>
        <w:continuationSeparator/>
      </w:r>
    </w:p>
  </w:footnote>
  <w:footnote w:id="1">
    <w:p w:rsid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3B3BC7">
        <w:rPr>
          <w:rFonts w:ascii="Calibri" w:hAnsi="Calibri" w:cs="Arial"/>
          <w:bCs/>
          <w:sz w:val="20"/>
          <w:szCs w:val="20"/>
        </w:rPr>
        <w:t>Warunkiem dost</w:t>
      </w:r>
      <w:r w:rsidRPr="003B3BC7">
        <w:rPr>
          <w:rFonts w:ascii="Calibri" w:hAnsi="Calibri" w:cs="Calibri"/>
          <w:bCs/>
          <w:sz w:val="20"/>
          <w:szCs w:val="20"/>
        </w:rPr>
        <w:t>ę</w:t>
      </w:r>
      <w:r w:rsidRPr="003B3BC7">
        <w:rPr>
          <w:rFonts w:ascii="Calibri" w:hAnsi="Calibri" w:cs="Arial"/>
          <w:bCs/>
          <w:sz w:val="20"/>
          <w:szCs w:val="20"/>
        </w:rPr>
        <w:t>pu do niniejszego priorytetu jest posiadanie odpowiedniego kodu PKD oraz zawarte we wniosku o dofinansowanie wiarygodne uzasadnienie konieczności nabycia nowych umiejętności.</w:t>
      </w:r>
    </w:p>
    <w:p w:rsidR="0012321A" w:rsidRDefault="0012321A" w:rsidP="003B3BC7">
      <w:pPr>
        <w:tabs>
          <w:tab w:val="left" w:pos="284"/>
          <w:tab w:val="left" w:pos="426"/>
        </w:tabs>
        <w:spacing w:line="276" w:lineRule="auto"/>
        <w:ind w:left="142"/>
        <w:jc w:val="both"/>
        <w:rPr>
          <w:rFonts w:ascii="Calibri" w:hAnsi="Calibri" w:cs="Arial"/>
          <w:bCs/>
          <w:sz w:val="16"/>
          <w:szCs w:val="20"/>
        </w:rPr>
      </w:pPr>
    </w:p>
    <w:p w:rsidR="003B3BC7" w:rsidRPr="003B3BC7" w:rsidRDefault="003B3BC7" w:rsidP="003B3BC7">
      <w:pPr>
        <w:tabs>
          <w:tab w:val="left" w:pos="284"/>
          <w:tab w:val="left" w:pos="426"/>
        </w:tabs>
        <w:spacing w:line="276" w:lineRule="auto"/>
        <w:ind w:left="142"/>
        <w:jc w:val="both"/>
        <w:rPr>
          <w:rFonts w:ascii="Calibri" w:hAnsi="Calibri" w:cs="Arial"/>
          <w:bCs/>
          <w:sz w:val="16"/>
          <w:szCs w:val="20"/>
        </w:rPr>
      </w:pPr>
      <w:bookmarkStart w:id="0" w:name="_GoBack"/>
      <w:bookmarkEnd w:id="0"/>
      <w:r w:rsidRPr="003B3BC7">
        <w:rPr>
          <w:rFonts w:ascii="Calibri" w:hAnsi="Calibri" w:cs="Arial"/>
          <w:bCs/>
          <w:sz w:val="16"/>
          <w:szCs w:val="20"/>
        </w:rPr>
        <w:t xml:space="preserve">O przynależności do branży motoryzacyjnej decydować będzie posiadanie jako przeważającego (według stanu </w:t>
      </w:r>
      <w:r w:rsidRPr="003B3BC7">
        <w:rPr>
          <w:rFonts w:ascii="Calibri" w:hAnsi="Calibri" w:cs="Arial"/>
          <w:b/>
          <w:bCs/>
          <w:sz w:val="16"/>
          <w:szCs w:val="20"/>
        </w:rPr>
        <w:t>na 1 stycznia 2022 roku</w:t>
      </w:r>
      <w:r w:rsidRPr="003B3BC7">
        <w:rPr>
          <w:rFonts w:ascii="Calibri" w:hAnsi="Calibri" w:cs="Arial"/>
          <w:bCs/>
          <w:sz w:val="16"/>
          <w:szCs w:val="20"/>
        </w:rPr>
        <w:t>) jednego z poniższych kodów PKD:</w:t>
      </w:r>
    </w:p>
    <w:p w:rsidR="003B3BC7" w:rsidRDefault="003B3BC7" w:rsidP="003B3BC7">
      <w:pPr>
        <w:numPr>
          <w:ilvl w:val="0"/>
          <w:numId w:val="51"/>
        </w:numPr>
        <w:tabs>
          <w:tab w:val="left" w:pos="284"/>
          <w:tab w:val="left" w:pos="426"/>
        </w:tabs>
        <w:ind w:hanging="720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Dzia</w:t>
      </w:r>
      <w:r w:rsidRPr="003B3BC7">
        <w:rPr>
          <w:rFonts w:ascii="Calibri" w:hAnsi="Calibri" w:cs="Calibri"/>
          <w:bCs/>
          <w:sz w:val="16"/>
          <w:szCs w:val="20"/>
        </w:rPr>
        <w:t>ł</w:t>
      </w:r>
      <w:r w:rsidRPr="003B3BC7">
        <w:rPr>
          <w:rFonts w:ascii="Calibri" w:hAnsi="Calibri" w:cs="Arial"/>
          <w:bCs/>
          <w:sz w:val="16"/>
          <w:szCs w:val="20"/>
        </w:rPr>
        <w:t xml:space="preserve"> C.22 Produkcja wyrob</w:t>
      </w:r>
      <w:r w:rsidRPr="003B3BC7">
        <w:rPr>
          <w:rFonts w:ascii="Calibri" w:hAnsi="Calibri" w:cs="Calibri"/>
          <w:bCs/>
          <w:sz w:val="16"/>
          <w:szCs w:val="20"/>
        </w:rPr>
        <w:t>ó</w:t>
      </w:r>
      <w:r w:rsidRPr="003B3BC7">
        <w:rPr>
          <w:rFonts w:ascii="Calibri" w:hAnsi="Calibri" w:cs="Arial"/>
          <w:bCs/>
          <w:sz w:val="16"/>
          <w:szCs w:val="20"/>
        </w:rPr>
        <w:t xml:space="preserve">w z gumy i tworzyw sztucznych </w:t>
      </w:r>
    </w:p>
    <w:p w:rsidR="003B3BC7" w:rsidRPr="003B3BC7" w:rsidRDefault="003B3BC7" w:rsidP="003B3BC7">
      <w:pPr>
        <w:numPr>
          <w:ilvl w:val="0"/>
          <w:numId w:val="51"/>
        </w:numPr>
        <w:tabs>
          <w:tab w:val="left" w:pos="284"/>
          <w:tab w:val="left" w:pos="426"/>
        </w:tabs>
        <w:ind w:hanging="720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 PKD 22.11.Z Produkcja opon i d</w:t>
      </w:r>
      <w:r w:rsidRPr="003B3BC7">
        <w:rPr>
          <w:rFonts w:ascii="Calibri" w:hAnsi="Calibri" w:cs="Calibri"/>
          <w:bCs/>
          <w:sz w:val="16"/>
          <w:szCs w:val="20"/>
        </w:rPr>
        <w:t>ę</w:t>
      </w:r>
      <w:r w:rsidRPr="003B3BC7">
        <w:rPr>
          <w:rFonts w:ascii="Calibri" w:hAnsi="Calibri" w:cs="Arial"/>
          <w:bCs/>
          <w:sz w:val="16"/>
          <w:szCs w:val="20"/>
        </w:rPr>
        <w:t>tek z gumy; bie</w:t>
      </w:r>
      <w:r w:rsidRPr="003B3BC7">
        <w:rPr>
          <w:rFonts w:ascii="Calibri" w:hAnsi="Calibri" w:cs="Calibri"/>
          <w:bCs/>
          <w:sz w:val="16"/>
          <w:szCs w:val="20"/>
        </w:rPr>
        <w:t>ż</w:t>
      </w:r>
      <w:r w:rsidRPr="003B3BC7">
        <w:rPr>
          <w:rFonts w:ascii="Calibri" w:hAnsi="Calibri" w:cs="Arial"/>
          <w:bCs/>
          <w:sz w:val="16"/>
          <w:szCs w:val="20"/>
        </w:rPr>
        <w:t xml:space="preserve">nikowanie i regenerowanie opon z gumy </w:t>
      </w:r>
    </w:p>
    <w:p w:rsidR="003B3BC7" w:rsidRPr="003B3BC7" w:rsidRDefault="003B3BC7" w:rsidP="003B3BC7">
      <w:pPr>
        <w:numPr>
          <w:ilvl w:val="0"/>
          <w:numId w:val="51"/>
        </w:numPr>
        <w:tabs>
          <w:tab w:val="left" w:pos="284"/>
          <w:tab w:val="left" w:pos="426"/>
        </w:tabs>
        <w:ind w:hanging="720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Dzia</w:t>
      </w:r>
      <w:r w:rsidRPr="003B3BC7">
        <w:rPr>
          <w:rFonts w:ascii="Calibri" w:hAnsi="Calibri" w:cs="Calibri"/>
          <w:bCs/>
          <w:sz w:val="16"/>
          <w:szCs w:val="20"/>
        </w:rPr>
        <w:t>ł</w:t>
      </w:r>
      <w:r w:rsidRPr="003B3BC7">
        <w:rPr>
          <w:rFonts w:ascii="Calibri" w:hAnsi="Calibri" w:cs="Arial"/>
          <w:bCs/>
          <w:sz w:val="16"/>
          <w:szCs w:val="20"/>
        </w:rPr>
        <w:t xml:space="preserve"> C.29 Produkcja pojazd</w:t>
      </w:r>
      <w:r w:rsidRPr="003B3BC7">
        <w:rPr>
          <w:rFonts w:ascii="Calibri" w:hAnsi="Calibri" w:cs="Calibri"/>
          <w:bCs/>
          <w:sz w:val="16"/>
          <w:szCs w:val="20"/>
        </w:rPr>
        <w:t>ó</w:t>
      </w:r>
      <w:r w:rsidRPr="003B3BC7">
        <w:rPr>
          <w:rFonts w:ascii="Calibri" w:hAnsi="Calibri" w:cs="Arial"/>
          <w:bCs/>
          <w:sz w:val="16"/>
          <w:szCs w:val="20"/>
        </w:rPr>
        <w:t xml:space="preserve">w samochodowych, przyczep i naczep, wyjątkiem motocykli: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PKD 29.10.A Produkcja silników do pojazdów samochodowych (z wyłączeniem motocykli) oraz do ciągników rolniczych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29.10.B Produkcja samochodów osobowych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PKD 29.10.C Produkcja autobusów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29.10.D Produkcja pojazdów samochodowych przeznaczonych do przewozu towarów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29.10.E Produkcja pozostałych pojazdów samochodowych, z wyłączeniem motocykli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29.20.Z Produkcja nadwozi do pojazdów silnikowych; produkcja przyczep i naczep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PKD 29.31.Z Produkcja wyposażenia elektrycznego i elektronicznego do pojazdów silnikowych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Segoe UI Symbol" w:hAnsi="Segoe UI Symbol" w:cs="Segoe UI Symbo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29.32.Z Produkcja pozostałych części i akcesoriów do pojazdów silnikowych, z wyłączeniem motocykli </w:t>
      </w:r>
    </w:p>
    <w:p w:rsidR="003B3BC7" w:rsidRPr="003B3BC7" w:rsidRDefault="003B3BC7" w:rsidP="003B3BC7">
      <w:pPr>
        <w:numPr>
          <w:ilvl w:val="0"/>
          <w:numId w:val="51"/>
        </w:numPr>
        <w:tabs>
          <w:tab w:val="left" w:pos="284"/>
          <w:tab w:val="left" w:pos="426"/>
        </w:tabs>
        <w:ind w:hanging="720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Dzia</w:t>
      </w:r>
      <w:r w:rsidRPr="003B3BC7">
        <w:rPr>
          <w:rFonts w:ascii="Calibri" w:hAnsi="Calibri" w:cs="Calibri"/>
          <w:bCs/>
          <w:sz w:val="16"/>
          <w:szCs w:val="20"/>
        </w:rPr>
        <w:t>ł</w:t>
      </w:r>
      <w:r w:rsidRPr="003B3BC7">
        <w:rPr>
          <w:rFonts w:ascii="Calibri" w:hAnsi="Calibri" w:cs="Arial"/>
          <w:bCs/>
          <w:sz w:val="16"/>
          <w:szCs w:val="20"/>
        </w:rPr>
        <w:t xml:space="preserve"> C.30  Produkcja pozosta</w:t>
      </w:r>
      <w:r w:rsidRPr="003B3BC7">
        <w:rPr>
          <w:rFonts w:ascii="Calibri" w:hAnsi="Calibri" w:cs="Calibri"/>
          <w:bCs/>
          <w:sz w:val="16"/>
          <w:szCs w:val="20"/>
        </w:rPr>
        <w:t>ł</w:t>
      </w:r>
      <w:r w:rsidRPr="003B3BC7">
        <w:rPr>
          <w:rFonts w:ascii="Calibri" w:hAnsi="Calibri" w:cs="Arial"/>
          <w:bCs/>
          <w:sz w:val="16"/>
          <w:szCs w:val="20"/>
        </w:rPr>
        <w:t>ego sprz</w:t>
      </w:r>
      <w:r w:rsidRPr="003B3BC7">
        <w:rPr>
          <w:rFonts w:ascii="Calibri" w:hAnsi="Calibri" w:cs="Calibri"/>
          <w:bCs/>
          <w:sz w:val="16"/>
          <w:szCs w:val="20"/>
        </w:rPr>
        <w:t>ę</w:t>
      </w:r>
      <w:r w:rsidRPr="003B3BC7">
        <w:rPr>
          <w:rFonts w:ascii="Calibri" w:hAnsi="Calibri" w:cs="Arial"/>
          <w:bCs/>
          <w:sz w:val="16"/>
          <w:szCs w:val="20"/>
        </w:rPr>
        <w:t xml:space="preserve">tu transportowego: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30.91.Z  Produkcja motocykli </w:t>
      </w:r>
    </w:p>
    <w:p w:rsidR="003B3BC7" w:rsidRPr="003B3BC7" w:rsidRDefault="003B3BC7" w:rsidP="003B3BC7">
      <w:pPr>
        <w:numPr>
          <w:ilvl w:val="0"/>
          <w:numId w:val="51"/>
        </w:numPr>
        <w:tabs>
          <w:tab w:val="left" w:pos="284"/>
          <w:tab w:val="left" w:pos="426"/>
        </w:tabs>
        <w:ind w:hanging="720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Dzia</w:t>
      </w:r>
      <w:r w:rsidRPr="003B3BC7">
        <w:rPr>
          <w:rFonts w:ascii="Calibri" w:hAnsi="Calibri" w:cs="Calibri"/>
          <w:bCs/>
          <w:sz w:val="16"/>
          <w:szCs w:val="20"/>
        </w:rPr>
        <w:t>ł</w:t>
      </w:r>
      <w:r w:rsidRPr="003B3BC7">
        <w:rPr>
          <w:rFonts w:ascii="Calibri" w:hAnsi="Calibri" w:cs="Arial"/>
          <w:bCs/>
          <w:sz w:val="16"/>
          <w:szCs w:val="20"/>
        </w:rPr>
        <w:t xml:space="preserve"> G.45 Handel hurtowy i detaliczny pojazdami samochodowymi, naprawa pojazdów samochodowych: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45.11.Z  Sprzedaż hurtowa i detaliczna samochodów osobowych i furgonetek </w:t>
      </w:r>
    </w:p>
    <w:p w:rsid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45.19.Z Sprzedaż hurtowa i detaliczna pozostałych pojazdów samochodowych, z wyłączeniem motocykli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45.20.Z  Konserwacja </w:t>
      </w:r>
      <w:r>
        <w:rPr>
          <w:rFonts w:ascii="Calibri" w:hAnsi="Calibri" w:cs="Arial"/>
          <w:bCs/>
          <w:sz w:val="16"/>
          <w:szCs w:val="20"/>
        </w:rPr>
        <w:t xml:space="preserve"> </w:t>
      </w:r>
      <w:r w:rsidRPr="003B3BC7">
        <w:rPr>
          <w:rFonts w:ascii="Calibri" w:hAnsi="Calibri" w:cs="Arial"/>
          <w:bCs/>
          <w:sz w:val="16"/>
          <w:szCs w:val="20"/>
        </w:rPr>
        <w:t>i naprawa pojazdów samochodowych, z wyłączeniem motocykli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45.31.Z  Sprzedaż hurtowa części i akcesoriów do pojazdów samochodowych, z wyłączeniem motocykli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45.32.Z Sprzedaż detaliczna części i akcesoriów do pojazdów samochodowych, z wyłączeniem motocykli PKD 45.40.Z Sprzedaż hurtowa </w:t>
      </w:r>
      <w:r>
        <w:rPr>
          <w:rFonts w:ascii="Calibri" w:hAnsi="Calibri" w:cs="Arial"/>
          <w:bCs/>
          <w:sz w:val="16"/>
          <w:szCs w:val="20"/>
        </w:rPr>
        <w:t xml:space="preserve">               </w:t>
      </w:r>
      <w:r w:rsidRPr="003B3BC7">
        <w:rPr>
          <w:rFonts w:ascii="Calibri" w:hAnsi="Calibri" w:cs="Arial"/>
          <w:bCs/>
          <w:sz w:val="16"/>
          <w:szCs w:val="20"/>
        </w:rPr>
        <w:t>i detaliczna motocykli, ich naprawa i konserwacja oraz sprzedaż hurtowa</w:t>
      </w:r>
      <w:r>
        <w:rPr>
          <w:rFonts w:ascii="Calibri" w:hAnsi="Calibri" w:cs="Arial"/>
          <w:bCs/>
          <w:sz w:val="16"/>
          <w:szCs w:val="20"/>
        </w:rPr>
        <w:t xml:space="preserve"> </w:t>
      </w:r>
      <w:r w:rsidRPr="003B3BC7">
        <w:rPr>
          <w:rFonts w:ascii="Calibri" w:hAnsi="Calibri" w:cs="Arial"/>
          <w:bCs/>
          <w:sz w:val="16"/>
          <w:szCs w:val="20"/>
        </w:rPr>
        <w:t xml:space="preserve"> i detaliczna części i akcesoriów do nich </w:t>
      </w:r>
    </w:p>
    <w:p w:rsidR="0012321A" w:rsidRDefault="0012321A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Segoe UI Symbol" w:hAnsi="Segoe UI Symbol" w:cs="Segoe UI Symbo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Ze wsparcia w ramach priorytetu mogą skorzystać także firmy posiada</w:t>
      </w:r>
      <w:r>
        <w:rPr>
          <w:rFonts w:ascii="Calibri" w:hAnsi="Calibri" w:cs="Arial"/>
          <w:bCs/>
          <w:sz w:val="16"/>
          <w:szCs w:val="20"/>
        </w:rPr>
        <w:t xml:space="preserve">jące przeważający (według stanu </w:t>
      </w:r>
      <w:r w:rsidRPr="003B3BC7">
        <w:rPr>
          <w:rFonts w:ascii="Calibri" w:hAnsi="Calibri" w:cs="Arial"/>
          <w:bCs/>
          <w:sz w:val="16"/>
          <w:szCs w:val="20"/>
        </w:rPr>
        <w:t>n</w:t>
      </w:r>
      <w:r w:rsidRPr="003B3BC7">
        <w:rPr>
          <w:rFonts w:ascii="Calibri" w:hAnsi="Calibri" w:cs="Arial"/>
          <w:b/>
          <w:bCs/>
          <w:sz w:val="16"/>
          <w:szCs w:val="20"/>
        </w:rPr>
        <w:t>a 1 stycznia 2022 roku</w:t>
      </w:r>
      <w:r w:rsidRPr="003B3BC7">
        <w:rPr>
          <w:rFonts w:ascii="Calibri" w:hAnsi="Calibri" w:cs="Arial"/>
          <w:bCs/>
          <w:sz w:val="16"/>
          <w:szCs w:val="20"/>
        </w:rPr>
        <w:t xml:space="preserve">) jeden </w:t>
      </w:r>
      <w:r w:rsidR="0012321A">
        <w:rPr>
          <w:rFonts w:ascii="Calibri" w:hAnsi="Calibri" w:cs="Arial"/>
          <w:bCs/>
          <w:sz w:val="16"/>
          <w:szCs w:val="20"/>
        </w:rPr>
        <w:t xml:space="preserve">                                 </w:t>
      </w:r>
      <w:r w:rsidRPr="003B3BC7">
        <w:rPr>
          <w:rFonts w:ascii="Calibri" w:hAnsi="Calibri" w:cs="Arial"/>
          <w:bCs/>
          <w:sz w:val="16"/>
          <w:szCs w:val="20"/>
        </w:rPr>
        <w:t>z poniższych kodów PKD, o ile prowadzą prod</w:t>
      </w:r>
      <w:r>
        <w:rPr>
          <w:rFonts w:ascii="Calibri" w:hAnsi="Calibri" w:cs="Arial"/>
          <w:bCs/>
          <w:sz w:val="16"/>
          <w:szCs w:val="20"/>
        </w:rPr>
        <w:t>ukcję dla branży motoryzacyjnej</w:t>
      </w:r>
      <w:r w:rsidRPr="003B3BC7">
        <w:rPr>
          <w:rFonts w:ascii="Calibri" w:hAnsi="Calibri" w:cs="Arial"/>
          <w:bCs/>
          <w:sz w:val="16"/>
          <w:szCs w:val="20"/>
        </w:rPr>
        <w:t xml:space="preserve"> (co powinno być przedmiotem oświadczenia podmiotu wnioskującego o środki KFS):</w:t>
      </w:r>
    </w:p>
    <w:p w:rsidR="003B3BC7" w:rsidRPr="003B3BC7" w:rsidRDefault="003B3BC7" w:rsidP="003B3BC7">
      <w:pPr>
        <w:numPr>
          <w:ilvl w:val="0"/>
          <w:numId w:val="51"/>
        </w:numPr>
        <w:tabs>
          <w:tab w:val="left" w:pos="284"/>
          <w:tab w:val="left" w:pos="426"/>
        </w:tabs>
        <w:ind w:hanging="720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Dzia</w:t>
      </w:r>
      <w:r w:rsidRPr="003B3BC7">
        <w:rPr>
          <w:rFonts w:ascii="Calibri" w:hAnsi="Calibri" w:cs="Calibri"/>
          <w:bCs/>
          <w:sz w:val="16"/>
          <w:szCs w:val="20"/>
        </w:rPr>
        <w:t>ł</w:t>
      </w:r>
      <w:r w:rsidRPr="003B3BC7">
        <w:rPr>
          <w:rFonts w:ascii="Calibri" w:hAnsi="Calibri" w:cs="Arial"/>
          <w:bCs/>
          <w:sz w:val="16"/>
          <w:szCs w:val="20"/>
        </w:rPr>
        <w:t xml:space="preserve"> C.27 Produkcja urz</w:t>
      </w:r>
      <w:r w:rsidRPr="003B3BC7">
        <w:rPr>
          <w:rFonts w:ascii="Calibri" w:hAnsi="Calibri" w:cs="Calibri"/>
          <w:bCs/>
          <w:sz w:val="16"/>
          <w:szCs w:val="20"/>
        </w:rPr>
        <w:t>ą</w:t>
      </w:r>
      <w:r w:rsidRPr="003B3BC7">
        <w:rPr>
          <w:rFonts w:ascii="Calibri" w:hAnsi="Calibri" w:cs="Arial"/>
          <w:bCs/>
          <w:sz w:val="16"/>
          <w:szCs w:val="20"/>
        </w:rPr>
        <w:t>dze</w:t>
      </w:r>
      <w:r w:rsidRPr="003B3BC7">
        <w:rPr>
          <w:rFonts w:ascii="Calibri" w:hAnsi="Calibri" w:cs="Calibri"/>
          <w:bCs/>
          <w:sz w:val="16"/>
          <w:szCs w:val="20"/>
        </w:rPr>
        <w:t>ń</w:t>
      </w:r>
      <w:r w:rsidRPr="003B3BC7">
        <w:rPr>
          <w:rFonts w:ascii="Calibri" w:hAnsi="Calibri" w:cs="Arial"/>
          <w:bCs/>
          <w:sz w:val="16"/>
          <w:szCs w:val="20"/>
        </w:rPr>
        <w:t xml:space="preserve"> elektrycznych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27.11.Z Produkcja elektrycznych silników, prądnic i transformatorów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27.12.Z Produkcja aparatury rozdzielczej i sterowniczej energii elektrycznej </w:t>
      </w:r>
    </w:p>
    <w:p w:rsid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27.20.Z Produkcja baterii i akumulatorów </w:t>
      </w:r>
    </w:p>
    <w:p w:rsid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27.40.Z Produkcja elektrycznego sprzętu oświetleniowego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27.90.Z Produkcja pozostałego sprzętu elektrycznego </w:t>
      </w:r>
      <w:r w:rsidRPr="003B3BC7">
        <w:rPr>
          <w:rFonts w:ascii="Segoe UI Symbol" w:hAnsi="Segoe UI Symbol" w:cs="Segoe UI Symbol"/>
          <w:bCs/>
          <w:sz w:val="16"/>
          <w:szCs w:val="20"/>
        </w:rPr>
        <w:t>✓</w:t>
      </w:r>
      <w:r w:rsidRPr="003B3BC7">
        <w:rPr>
          <w:rFonts w:ascii="Calibri" w:hAnsi="Calibri" w:cs="Arial"/>
          <w:bCs/>
          <w:sz w:val="16"/>
          <w:szCs w:val="20"/>
        </w:rPr>
        <w:t xml:space="preserve"> </w:t>
      </w:r>
    </w:p>
    <w:p w:rsidR="003B3BC7" w:rsidRPr="003B3BC7" w:rsidRDefault="003B3BC7" w:rsidP="003B3BC7">
      <w:pPr>
        <w:numPr>
          <w:ilvl w:val="0"/>
          <w:numId w:val="51"/>
        </w:numPr>
        <w:tabs>
          <w:tab w:val="left" w:pos="284"/>
          <w:tab w:val="left" w:pos="426"/>
        </w:tabs>
        <w:ind w:hanging="720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>Dzia</w:t>
      </w:r>
      <w:r w:rsidRPr="003B3BC7">
        <w:rPr>
          <w:rFonts w:ascii="Calibri" w:hAnsi="Calibri" w:cs="Calibri"/>
          <w:bCs/>
          <w:sz w:val="16"/>
          <w:szCs w:val="20"/>
        </w:rPr>
        <w:t>ł</w:t>
      </w:r>
      <w:r w:rsidRPr="003B3BC7">
        <w:rPr>
          <w:rFonts w:ascii="Calibri" w:hAnsi="Calibri" w:cs="Arial"/>
          <w:bCs/>
          <w:sz w:val="16"/>
          <w:szCs w:val="20"/>
        </w:rPr>
        <w:t xml:space="preserve"> C.28 Produkcja maszyn i urz</w:t>
      </w:r>
      <w:r w:rsidRPr="003B3BC7">
        <w:rPr>
          <w:rFonts w:ascii="Calibri" w:hAnsi="Calibri" w:cs="Calibri"/>
          <w:bCs/>
          <w:sz w:val="16"/>
          <w:szCs w:val="20"/>
        </w:rPr>
        <w:t>ą</w:t>
      </w:r>
      <w:r w:rsidRPr="003B3BC7">
        <w:rPr>
          <w:rFonts w:ascii="Calibri" w:hAnsi="Calibri" w:cs="Arial"/>
          <w:bCs/>
          <w:sz w:val="16"/>
          <w:szCs w:val="20"/>
        </w:rPr>
        <w:t>dze</w:t>
      </w:r>
      <w:r w:rsidRPr="003B3BC7">
        <w:rPr>
          <w:rFonts w:ascii="Calibri" w:hAnsi="Calibri" w:cs="Calibri"/>
          <w:bCs/>
          <w:sz w:val="16"/>
          <w:szCs w:val="20"/>
        </w:rPr>
        <w:t>ń</w:t>
      </w:r>
      <w:r w:rsidRPr="003B3BC7">
        <w:rPr>
          <w:rFonts w:ascii="Calibri" w:hAnsi="Calibri" w:cs="Arial"/>
          <w:bCs/>
          <w:sz w:val="16"/>
          <w:szCs w:val="20"/>
        </w:rPr>
        <w:t xml:space="preserve">, gdzie indziej niesklasyfikowana </w:t>
      </w:r>
    </w:p>
    <w:p w:rsidR="003B3BC7" w:rsidRPr="003B3BC7" w:rsidRDefault="003B3BC7" w:rsidP="003B3BC7">
      <w:pPr>
        <w:tabs>
          <w:tab w:val="left" w:pos="284"/>
          <w:tab w:val="left" w:pos="426"/>
        </w:tabs>
        <w:ind w:left="142"/>
        <w:jc w:val="both"/>
        <w:rPr>
          <w:rFonts w:ascii="Calibri" w:hAnsi="Calibri" w:cs="Arial"/>
          <w:bCs/>
          <w:sz w:val="16"/>
          <w:szCs w:val="20"/>
        </w:rPr>
      </w:pPr>
      <w:r w:rsidRPr="003B3BC7">
        <w:rPr>
          <w:rFonts w:ascii="Calibri" w:hAnsi="Calibri" w:cs="Arial"/>
          <w:bCs/>
          <w:sz w:val="16"/>
          <w:szCs w:val="20"/>
        </w:rPr>
        <w:t xml:space="preserve">PKD 28.15.Z Produkcja </w:t>
      </w:r>
      <w:r w:rsidRPr="003B3BC7">
        <w:rPr>
          <w:rFonts w:ascii="Calibri" w:hAnsi="Calibri" w:cs="Calibri"/>
          <w:bCs/>
          <w:sz w:val="16"/>
          <w:szCs w:val="20"/>
        </w:rPr>
        <w:t>ł</w:t>
      </w:r>
      <w:r w:rsidRPr="003B3BC7">
        <w:rPr>
          <w:rFonts w:ascii="Calibri" w:hAnsi="Calibri" w:cs="Arial"/>
          <w:bCs/>
          <w:sz w:val="16"/>
          <w:szCs w:val="20"/>
        </w:rPr>
        <w:t>o</w:t>
      </w:r>
      <w:r w:rsidRPr="003B3BC7">
        <w:rPr>
          <w:rFonts w:ascii="Calibri" w:hAnsi="Calibri" w:cs="Calibri"/>
          <w:bCs/>
          <w:sz w:val="16"/>
          <w:szCs w:val="20"/>
        </w:rPr>
        <w:t>ż</w:t>
      </w:r>
      <w:r w:rsidRPr="003B3BC7">
        <w:rPr>
          <w:rFonts w:ascii="Calibri" w:hAnsi="Calibri" w:cs="Arial"/>
          <w:bCs/>
          <w:sz w:val="16"/>
          <w:szCs w:val="20"/>
        </w:rPr>
        <w:t>ysk, k</w:t>
      </w:r>
      <w:r w:rsidRPr="003B3BC7">
        <w:rPr>
          <w:rFonts w:ascii="Calibri" w:hAnsi="Calibri" w:cs="Calibri"/>
          <w:bCs/>
          <w:sz w:val="16"/>
          <w:szCs w:val="20"/>
        </w:rPr>
        <w:t>ół</w:t>
      </w:r>
      <w:r w:rsidRPr="003B3BC7">
        <w:rPr>
          <w:rFonts w:ascii="Calibri" w:hAnsi="Calibri" w:cs="Arial"/>
          <w:bCs/>
          <w:sz w:val="16"/>
          <w:szCs w:val="20"/>
        </w:rPr>
        <w:t xml:space="preserve"> z</w:t>
      </w:r>
      <w:r w:rsidRPr="003B3BC7">
        <w:rPr>
          <w:rFonts w:ascii="Calibri" w:hAnsi="Calibri" w:cs="Calibri"/>
          <w:bCs/>
          <w:sz w:val="16"/>
          <w:szCs w:val="20"/>
        </w:rPr>
        <w:t>ę</w:t>
      </w:r>
      <w:r w:rsidRPr="003B3BC7">
        <w:rPr>
          <w:rFonts w:ascii="Calibri" w:hAnsi="Calibri" w:cs="Arial"/>
          <w:bCs/>
          <w:sz w:val="16"/>
          <w:szCs w:val="20"/>
        </w:rPr>
        <w:t>batych, przek</w:t>
      </w:r>
      <w:r w:rsidRPr="003B3BC7">
        <w:rPr>
          <w:rFonts w:ascii="Calibri" w:hAnsi="Calibri" w:cs="Calibri"/>
          <w:bCs/>
          <w:sz w:val="16"/>
          <w:szCs w:val="20"/>
        </w:rPr>
        <w:t>ł</w:t>
      </w:r>
      <w:r w:rsidRPr="003B3BC7">
        <w:rPr>
          <w:rFonts w:ascii="Calibri" w:hAnsi="Calibri" w:cs="Arial"/>
          <w:bCs/>
          <w:sz w:val="16"/>
          <w:szCs w:val="20"/>
        </w:rPr>
        <w:t>adni z</w:t>
      </w:r>
      <w:r w:rsidRPr="003B3BC7">
        <w:rPr>
          <w:rFonts w:ascii="Calibri" w:hAnsi="Calibri" w:cs="Calibri"/>
          <w:bCs/>
          <w:sz w:val="16"/>
          <w:szCs w:val="20"/>
        </w:rPr>
        <w:t>ę</w:t>
      </w:r>
      <w:r w:rsidRPr="003B3BC7">
        <w:rPr>
          <w:rFonts w:ascii="Calibri" w:hAnsi="Calibri" w:cs="Arial"/>
          <w:bCs/>
          <w:sz w:val="16"/>
          <w:szCs w:val="20"/>
        </w:rPr>
        <w:t>batych i element</w:t>
      </w:r>
      <w:r w:rsidRPr="003B3BC7">
        <w:rPr>
          <w:rFonts w:ascii="Calibri" w:hAnsi="Calibri" w:cs="Calibri"/>
          <w:bCs/>
          <w:sz w:val="16"/>
          <w:szCs w:val="20"/>
        </w:rPr>
        <w:t>ó</w:t>
      </w:r>
      <w:r w:rsidRPr="003B3BC7">
        <w:rPr>
          <w:rFonts w:ascii="Calibri" w:hAnsi="Calibri" w:cs="Arial"/>
          <w:bCs/>
          <w:sz w:val="16"/>
          <w:szCs w:val="20"/>
        </w:rPr>
        <w:t>w nap</w:t>
      </w:r>
      <w:r w:rsidRPr="003B3BC7">
        <w:rPr>
          <w:rFonts w:ascii="Calibri" w:hAnsi="Calibri" w:cs="Calibri"/>
          <w:bCs/>
          <w:sz w:val="16"/>
          <w:szCs w:val="20"/>
        </w:rPr>
        <w:t>ę</w:t>
      </w:r>
      <w:r w:rsidRPr="003B3BC7">
        <w:rPr>
          <w:rFonts w:ascii="Calibri" w:hAnsi="Calibri" w:cs="Arial"/>
          <w:bCs/>
          <w:sz w:val="16"/>
          <w:szCs w:val="20"/>
        </w:rPr>
        <w:t>dowych.</w:t>
      </w:r>
    </w:p>
    <w:p w:rsidR="003B3BC7" w:rsidRPr="003B3BC7" w:rsidRDefault="003B3BC7" w:rsidP="003B3BC7">
      <w:pPr>
        <w:pStyle w:val="Tekstprzypisudolnego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AE3A31"/>
    <w:multiLevelType w:val="hybridMultilevel"/>
    <w:tmpl w:val="63AC33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34862BD"/>
    <w:multiLevelType w:val="hybridMultilevel"/>
    <w:tmpl w:val="496035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2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4BD20790"/>
    <w:multiLevelType w:val="hybridMultilevel"/>
    <w:tmpl w:val="E4A2969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6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6EF47E5"/>
    <w:multiLevelType w:val="hybridMultilevel"/>
    <w:tmpl w:val="845E9BA8"/>
    <w:lvl w:ilvl="0" w:tplc="77EE81E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42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4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9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51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4"/>
  </w:num>
  <w:num w:numId="3">
    <w:abstractNumId w:val="3"/>
  </w:num>
  <w:num w:numId="4">
    <w:abstractNumId w:val="31"/>
  </w:num>
  <w:num w:numId="5">
    <w:abstractNumId w:val="16"/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2"/>
  </w:num>
  <w:num w:numId="8">
    <w:abstractNumId w:val="26"/>
  </w:num>
  <w:num w:numId="9">
    <w:abstractNumId w:val="7"/>
  </w:num>
  <w:num w:numId="10">
    <w:abstractNumId w:val="13"/>
  </w:num>
  <w:num w:numId="11">
    <w:abstractNumId w:val="28"/>
  </w:num>
  <w:num w:numId="12">
    <w:abstractNumId w:val="35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36"/>
  </w:num>
  <w:num w:numId="20">
    <w:abstractNumId w:val="25"/>
  </w:num>
  <w:num w:numId="21">
    <w:abstractNumId w:val="49"/>
  </w:num>
  <w:num w:numId="22">
    <w:abstractNumId w:val="32"/>
  </w:num>
  <w:num w:numId="2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7"/>
  </w:num>
  <w:num w:numId="35">
    <w:abstractNumId w:val="1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7"/>
  </w:num>
  <w:num w:numId="44">
    <w:abstractNumId w:val="46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9"/>
  </w:num>
  <w:num w:numId="48">
    <w:abstractNumId w:val="34"/>
  </w:num>
  <w:num w:numId="49">
    <w:abstractNumId w:val="6"/>
  </w:num>
  <w:num w:numId="50">
    <w:abstractNumId w:val="29"/>
  </w:num>
  <w:num w:numId="51">
    <w:abstractNumId w:val="3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E423D"/>
    <w:rsid w:val="000F129B"/>
    <w:rsid w:val="00100D74"/>
    <w:rsid w:val="00104F27"/>
    <w:rsid w:val="00110B88"/>
    <w:rsid w:val="00115027"/>
    <w:rsid w:val="00117AFD"/>
    <w:rsid w:val="0012005B"/>
    <w:rsid w:val="00120B63"/>
    <w:rsid w:val="0012321A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350C"/>
    <w:rsid w:val="001B5C00"/>
    <w:rsid w:val="001B5D95"/>
    <w:rsid w:val="001B7AD6"/>
    <w:rsid w:val="001C0609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25EA1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3BC7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1DD2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228C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0730F"/>
    <w:rsid w:val="00B21790"/>
    <w:rsid w:val="00B217A9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7679D"/>
    <w:rsid w:val="00B81500"/>
    <w:rsid w:val="00BA1ED1"/>
    <w:rsid w:val="00BB5747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94C34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04E44"/>
    <w:rsid w:val="00E10221"/>
    <w:rsid w:val="00E15917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67FB4"/>
    <w:rsid w:val="00E76147"/>
    <w:rsid w:val="00E80644"/>
    <w:rsid w:val="00E8573C"/>
    <w:rsid w:val="00E870E5"/>
    <w:rsid w:val="00E87251"/>
    <w:rsid w:val="00E927DE"/>
    <w:rsid w:val="00E92AA4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EF9AB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F958C-48BE-4BFD-B8F0-00A7CE5F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Wiesław Sędzik</cp:lastModifiedBy>
  <cp:revision>19</cp:revision>
  <cp:lastPrinted>2018-01-16T08:30:00Z</cp:lastPrinted>
  <dcterms:created xsi:type="dcterms:W3CDTF">2020-01-13T09:41:00Z</dcterms:created>
  <dcterms:modified xsi:type="dcterms:W3CDTF">2022-01-10T14:05:00Z</dcterms:modified>
</cp:coreProperties>
</file>